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C180" w14:textId="46A3E244" w:rsidR="00F26429" w:rsidRPr="0007534F" w:rsidRDefault="00986FC2" w:rsidP="00754526">
      <w:pPr>
        <w:spacing w:before="0" w:after="18" w:line="240" w:lineRule="exact"/>
        <w:ind w:left="0" w:firstLine="0"/>
        <w:jc w:val="right"/>
      </w:pPr>
      <w:r w:rsidRPr="0007534F">
        <w:rPr>
          <w:b/>
        </w:rPr>
        <w:t>ASTRID M. SUCHY-DICEY</w:t>
      </w:r>
    </w:p>
    <w:p w14:paraId="3DDED7CA" w14:textId="5FBE25ED" w:rsidR="0007534F" w:rsidRPr="00072B42" w:rsidRDefault="00AC0EC2" w:rsidP="0055693B">
      <w:pPr>
        <w:widowControl w:val="0"/>
        <w:shd w:val="clear" w:color="auto" w:fill="E7E6E6" w:themeFill="background2"/>
        <w:spacing w:before="100" w:after="0" w:line="240" w:lineRule="exact"/>
        <w:jc w:val="both"/>
        <w:rPr>
          <w:b/>
        </w:rPr>
      </w:pPr>
      <w:r>
        <w:rPr>
          <w:b/>
        </w:rPr>
        <w:t xml:space="preserve">CONTACT </w:t>
      </w:r>
      <w:r w:rsidR="00783F77" w:rsidRPr="00072B42">
        <w:rPr>
          <w:b/>
        </w:rPr>
        <w:t>INFORMATION</w:t>
      </w:r>
    </w:p>
    <w:p w14:paraId="09B02A3F" w14:textId="0E9956CF" w:rsidR="0007534F" w:rsidRPr="00072B42" w:rsidRDefault="00A00684" w:rsidP="00690BE0">
      <w:pPr>
        <w:pStyle w:val="Header"/>
        <w:widowControl w:val="0"/>
        <w:spacing w:before="60" w:line="240" w:lineRule="exact"/>
        <w:ind w:left="0" w:firstLine="0"/>
        <w:jc w:val="both"/>
        <w:rPr>
          <w:rFonts w:eastAsia="MS Mincho"/>
          <w:noProof/>
        </w:rPr>
      </w:pPr>
      <w:r>
        <w:t>25 S Oak Knoll Ave #513 Pasadena CA 91101</w:t>
      </w:r>
      <w:r w:rsidR="00690BE0">
        <w:t xml:space="preserve">; </w:t>
      </w:r>
      <w:r w:rsidR="0007534F" w:rsidRPr="00072B42">
        <w:rPr>
          <w:rFonts w:eastAsia="MS Mincho"/>
          <w:noProof/>
        </w:rPr>
        <w:t>Cell</w:t>
      </w:r>
      <w:r w:rsidR="002F1E4B">
        <w:rPr>
          <w:rFonts w:eastAsia="MS Mincho"/>
          <w:noProof/>
        </w:rPr>
        <w:t>:</w:t>
      </w:r>
      <w:r w:rsidR="0007534F" w:rsidRPr="00072B42">
        <w:rPr>
          <w:rFonts w:eastAsia="MS Mincho"/>
          <w:noProof/>
        </w:rPr>
        <w:t xml:space="preserve"> 206-265-2016</w:t>
      </w:r>
      <w:r w:rsidR="00304C1B">
        <w:rPr>
          <w:rFonts w:eastAsia="MS Mincho"/>
          <w:noProof/>
        </w:rPr>
        <w:t xml:space="preserve"> </w:t>
      </w:r>
      <w:r w:rsidR="0007534F" w:rsidRPr="00072B42">
        <w:rPr>
          <w:rFonts w:eastAsia="MS Mincho"/>
          <w:noProof/>
        </w:rPr>
        <w:t>Email</w:t>
      </w:r>
      <w:r w:rsidR="002F1E4B">
        <w:rPr>
          <w:rFonts w:eastAsia="MS Mincho"/>
          <w:noProof/>
        </w:rPr>
        <w:t>:</w:t>
      </w:r>
      <w:r w:rsidR="0007534F" w:rsidRPr="00072B42">
        <w:rPr>
          <w:rFonts w:eastAsia="MS Mincho"/>
          <w:noProof/>
        </w:rPr>
        <w:t xml:space="preserve"> </w:t>
      </w:r>
      <w:r w:rsidR="00986CAD">
        <w:rPr>
          <w:rFonts w:eastAsia="MS Mincho"/>
          <w:noProof/>
        </w:rPr>
        <w:t>astrid.suchy-dicey@</w:t>
      </w:r>
      <w:r>
        <w:rPr>
          <w:rFonts w:eastAsia="MS Mincho"/>
          <w:noProof/>
        </w:rPr>
        <w:t>hmri.org</w:t>
      </w:r>
    </w:p>
    <w:p w14:paraId="0585DC1E" w14:textId="63006A44" w:rsidR="00737901" w:rsidRPr="00737901" w:rsidRDefault="009A63D2" w:rsidP="0055693B">
      <w:pPr>
        <w:widowControl w:val="0"/>
        <w:shd w:val="clear" w:color="auto" w:fill="E7E6E6" w:themeFill="background2"/>
        <w:spacing w:before="100" w:after="0" w:line="240" w:lineRule="exact"/>
        <w:jc w:val="both"/>
        <w:rPr>
          <w:b/>
        </w:rPr>
      </w:pPr>
      <w:r w:rsidRPr="00072B42">
        <w:rPr>
          <w:b/>
        </w:rPr>
        <w:t>EDUCATION</w:t>
      </w:r>
    </w:p>
    <w:p w14:paraId="1F824A21" w14:textId="63364341" w:rsidR="00E14590" w:rsidRDefault="00E14590" w:rsidP="00243EFE">
      <w:pPr>
        <w:widowControl w:val="0"/>
        <w:spacing w:before="0" w:after="0" w:line="240" w:lineRule="exact"/>
        <w:ind w:left="1440" w:hanging="1440"/>
        <w:jc w:val="both"/>
      </w:pPr>
      <w:r>
        <w:t>2019</w:t>
      </w:r>
      <w:r>
        <w:tab/>
        <w:t>University of Washington Continuing Ed., Certificate in Statistical Analysis with R (Statistics)</w:t>
      </w:r>
    </w:p>
    <w:p w14:paraId="03DD2154" w14:textId="39417716" w:rsidR="001F33BE" w:rsidRDefault="00EB664F" w:rsidP="00243EFE">
      <w:pPr>
        <w:widowControl w:val="0"/>
        <w:spacing w:before="0" w:after="0" w:line="240" w:lineRule="exact"/>
        <w:ind w:left="1440" w:hanging="1440"/>
        <w:jc w:val="both"/>
      </w:pPr>
      <w:r w:rsidRPr="00072B42">
        <w:t>2014</w:t>
      </w:r>
      <w:r w:rsidR="001311B8" w:rsidRPr="00072B42">
        <w:tab/>
      </w:r>
      <w:r w:rsidR="009A63D2" w:rsidRPr="00072B42">
        <w:t xml:space="preserve">University of Washington School of Public Health. </w:t>
      </w:r>
      <w:r w:rsidR="0071100C" w:rsidRPr="00072B42">
        <w:t>Doctor of Philosophy</w:t>
      </w:r>
      <w:r w:rsidR="001F33BE" w:rsidRPr="00072B42">
        <w:t xml:space="preserve"> (Epidemiology)</w:t>
      </w:r>
    </w:p>
    <w:p w14:paraId="361C0EEC" w14:textId="2457D36D" w:rsidR="009A63D2" w:rsidRPr="00072B42" w:rsidRDefault="00EB664F" w:rsidP="00243EFE">
      <w:pPr>
        <w:widowControl w:val="0"/>
        <w:spacing w:before="0" w:after="0" w:line="240" w:lineRule="exact"/>
        <w:ind w:hanging="14"/>
        <w:jc w:val="both"/>
      </w:pPr>
      <w:r w:rsidRPr="00072B42">
        <w:t>2010</w:t>
      </w:r>
      <w:r w:rsidR="001311B8" w:rsidRPr="00072B42">
        <w:tab/>
      </w:r>
      <w:r w:rsidR="002F1E4B">
        <w:tab/>
      </w:r>
      <w:r w:rsidR="009A63D2" w:rsidRPr="00072B42">
        <w:t xml:space="preserve">University of Washington School of Public Health. </w:t>
      </w:r>
      <w:r w:rsidR="0071100C" w:rsidRPr="00072B42">
        <w:t>Master of Science</w:t>
      </w:r>
      <w:r w:rsidR="001F33BE" w:rsidRPr="00072B42">
        <w:t xml:space="preserve"> (E</w:t>
      </w:r>
      <w:r w:rsidR="0071100C" w:rsidRPr="00072B42">
        <w:t>pidemiology</w:t>
      </w:r>
      <w:r w:rsidR="001F33BE" w:rsidRPr="00072B42">
        <w:t>)</w:t>
      </w:r>
    </w:p>
    <w:p w14:paraId="44B59A09" w14:textId="109A7831" w:rsidR="009A63D2" w:rsidRPr="00072B42" w:rsidRDefault="0071100C" w:rsidP="00243EFE">
      <w:pPr>
        <w:widowControl w:val="0"/>
        <w:spacing w:before="0" w:after="0" w:line="240" w:lineRule="exact"/>
        <w:ind w:hanging="14"/>
        <w:jc w:val="both"/>
      </w:pPr>
      <w:r w:rsidRPr="00072B42">
        <w:t>2010</w:t>
      </w:r>
      <w:r w:rsidRPr="00072B42">
        <w:tab/>
      </w:r>
      <w:r w:rsidR="002F1E4B">
        <w:tab/>
      </w:r>
      <w:r w:rsidRPr="00072B42">
        <w:t xml:space="preserve">University of Washington School of Public Health. </w:t>
      </w:r>
      <w:r w:rsidR="009A63D2" w:rsidRPr="00072B42">
        <w:t xml:space="preserve">Graduate </w:t>
      </w:r>
      <w:r w:rsidRPr="00072B42">
        <w:t>Certification</w:t>
      </w:r>
      <w:r w:rsidR="001F33BE" w:rsidRPr="00072B42">
        <w:t xml:space="preserve"> (</w:t>
      </w:r>
      <w:r w:rsidRPr="00072B42">
        <w:t xml:space="preserve">Public Health </w:t>
      </w:r>
      <w:r w:rsidR="009A63D2" w:rsidRPr="00072B42">
        <w:t>Genetics</w:t>
      </w:r>
      <w:r w:rsidR="001F33BE" w:rsidRPr="00072B42">
        <w:t>)</w:t>
      </w:r>
    </w:p>
    <w:p w14:paraId="1345D31E" w14:textId="5856CEA5" w:rsidR="001311B8" w:rsidRPr="00072B42" w:rsidRDefault="00EB664F" w:rsidP="0055693B">
      <w:pPr>
        <w:widowControl w:val="0"/>
        <w:spacing w:before="0" w:after="0" w:line="240" w:lineRule="exact"/>
        <w:ind w:left="0" w:hanging="14"/>
        <w:jc w:val="both"/>
      </w:pPr>
      <w:r w:rsidRPr="00072B42">
        <w:t>2005</w:t>
      </w:r>
      <w:r w:rsidRPr="00072B42">
        <w:tab/>
      </w:r>
      <w:r w:rsidR="002F1E4B">
        <w:tab/>
      </w:r>
      <w:r w:rsidR="009A63D2" w:rsidRPr="00072B42">
        <w:t>Smith College, Northampton Massachusetts</w:t>
      </w:r>
      <w:r w:rsidR="001311B8" w:rsidRPr="00072B42">
        <w:t>.</w:t>
      </w:r>
      <w:r w:rsidR="009A63D2" w:rsidRPr="00072B42">
        <w:t xml:space="preserve"> </w:t>
      </w:r>
      <w:r w:rsidR="0071100C" w:rsidRPr="00072B42">
        <w:t>Bachelor of Arts</w:t>
      </w:r>
      <w:r w:rsidR="001F33BE" w:rsidRPr="00072B42">
        <w:t xml:space="preserve"> (</w:t>
      </w:r>
      <w:r w:rsidR="007E35D7" w:rsidRPr="00072B42">
        <w:t>History</w:t>
      </w:r>
      <w:r w:rsidR="0071100C" w:rsidRPr="00072B42">
        <w:t>,</w:t>
      </w:r>
      <w:r w:rsidR="001F33BE" w:rsidRPr="00072B42">
        <w:t xml:space="preserve"> Biology)</w:t>
      </w:r>
    </w:p>
    <w:p w14:paraId="78C0DB05" w14:textId="28365EA7" w:rsidR="009A63D2" w:rsidRPr="00072B42" w:rsidRDefault="0071100C" w:rsidP="0055693B">
      <w:pPr>
        <w:widowControl w:val="0"/>
        <w:shd w:val="clear" w:color="auto" w:fill="E7E6E6" w:themeFill="background2"/>
        <w:spacing w:before="100" w:after="0" w:line="240" w:lineRule="exact"/>
        <w:jc w:val="both"/>
        <w:rPr>
          <w:b/>
        </w:rPr>
      </w:pPr>
      <w:r w:rsidRPr="00072B42">
        <w:rPr>
          <w:b/>
        </w:rPr>
        <w:t>POSITIONS</w:t>
      </w:r>
    </w:p>
    <w:p w14:paraId="0D65779D" w14:textId="40D17C60" w:rsidR="00A00684" w:rsidRDefault="00A00684" w:rsidP="00F67865">
      <w:pPr>
        <w:widowControl w:val="0"/>
        <w:spacing w:before="0" w:after="0" w:line="240" w:lineRule="exact"/>
        <w:ind w:left="1440" w:hanging="1440"/>
        <w:jc w:val="both"/>
      </w:pPr>
      <w:r>
        <w:t>2024-current</w:t>
      </w:r>
      <w:r>
        <w:tab/>
        <w:t>Associate Professor, Director Clinical Neurosciences, Huntington Medical Research Institutes</w:t>
      </w:r>
    </w:p>
    <w:p w14:paraId="403B89A1" w14:textId="752AFE2A" w:rsidR="00E14590" w:rsidRDefault="00E14590" w:rsidP="00F67865">
      <w:pPr>
        <w:widowControl w:val="0"/>
        <w:spacing w:before="0" w:after="0" w:line="240" w:lineRule="exact"/>
        <w:ind w:left="1440" w:hanging="1440"/>
        <w:jc w:val="both"/>
      </w:pPr>
      <w:r>
        <w:t>2018-2023</w:t>
      </w:r>
      <w:r>
        <w:tab/>
      </w:r>
      <w:r w:rsidRPr="006C6BE7">
        <w:t xml:space="preserve">Assistant Professor, </w:t>
      </w:r>
      <w:r>
        <w:t>Washington State University</w:t>
      </w:r>
      <w:r w:rsidR="00857E57">
        <w:t xml:space="preserve"> (WSU)</w:t>
      </w:r>
      <w:r w:rsidRPr="006C6BE7">
        <w:t xml:space="preserve"> </w:t>
      </w:r>
      <w:r>
        <w:t>Elson S Floyd College of Medicine</w:t>
      </w:r>
    </w:p>
    <w:p w14:paraId="199F46B4" w14:textId="68CD0436" w:rsidR="00610E27" w:rsidRPr="006C6BE7" w:rsidRDefault="009A63D2" w:rsidP="00F67865">
      <w:pPr>
        <w:widowControl w:val="0"/>
        <w:spacing w:before="0" w:after="0" w:line="240" w:lineRule="exact"/>
        <w:ind w:left="1440" w:hanging="1440"/>
        <w:jc w:val="both"/>
      </w:pPr>
      <w:r w:rsidRPr="006C6BE7">
        <w:t>201</w:t>
      </w:r>
      <w:r w:rsidR="00DA68FF" w:rsidRPr="006C6BE7">
        <w:t>5</w:t>
      </w:r>
      <w:r w:rsidRPr="006C6BE7">
        <w:t>-</w:t>
      </w:r>
      <w:r w:rsidR="00E14590">
        <w:t>2018</w:t>
      </w:r>
      <w:r w:rsidR="00AE0FC4" w:rsidRPr="006C6BE7">
        <w:tab/>
      </w:r>
      <w:r w:rsidR="00E14590">
        <w:t xml:space="preserve">Research </w:t>
      </w:r>
      <w:r w:rsidR="00E45001" w:rsidRPr="006C6BE7">
        <w:t>Assistant Professor</w:t>
      </w:r>
      <w:r w:rsidR="008B0D46" w:rsidRPr="006C6BE7">
        <w:t xml:space="preserve">, </w:t>
      </w:r>
      <w:r w:rsidR="00857E57">
        <w:t xml:space="preserve">WSU </w:t>
      </w:r>
      <w:r w:rsidR="002D6478">
        <w:t>Elson S Floyd College of Medicine</w:t>
      </w:r>
    </w:p>
    <w:p w14:paraId="0E6832D9" w14:textId="0877B19D" w:rsidR="00610E27" w:rsidRPr="00072B42" w:rsidRDefault="00610E27" w:rsidP="00243EFE">
      <w:pPr>
        <w:widowControl w:val="0"/>
        <w:spacing w:before="0" w:after="0" w:line="240" w:lineRule="exact"/>
        <w:ind w:left="1440" w:hanging="1440"/>
        <w:jc w:val="both"/>
      </w:pPr>
      <w:r w:rsidRPr="00072B42">
        <w:t>2014-2015</w:t>
      </w:r>
      <w:r w:rsidR="00AE0FC4" w:rsidRPr="00072B42">
        <w:tab/>
      </w:r>
      <w:r w:rsidR="00A9076D" w:rsidRPr="00072B42">
        <w:t>Research Scientist</w:t>
      </w:r>
      <w:r w:rsidRPr="00072B42">
        <w:t xml:space="preserve">, </w:t>
      </w:r>
      <w:r w:rsidR="007E35D7" w:rsidRPr="00072B42">
        <w:t>Universi</w:t>
      </w:r>
      <w:r w:rsidR="00A9076D" w:rsidRPr="00072B42">
        <w:t>ty</w:t>
      </w:r>
      <w:r w:rsidR="00AE0FC4" w:rsidRPr="00072B42">
        <w:t xml:space="preserve"> of Washington</w:t>
      </w:r>
      <w:r w:rsidR="0071100C" w:rsidRPr="00072B42">
        <w:t xml:space="preserve"> </w:t>
      </w:r>
      <w:r w:rsidR="00857E57">
        <w:t xml:space="preserve">(UW) </w:t>
      </w:r>
      <w:r w:rsidR="0071100C" w:rsidRPr="00072B42">
        <w:t>Partnerships for Native Health</w:t>
      </w:r>
    </w:p>
    <w:p w14:paraId="4E735EEF" w14:textId="26D33298" w:rsidR="00AE0FC4" w:rsidRPr="00072B42" w:rsidRDefault="00610E27" w:rsidP="00243EFE">
      <w:pPr>
        <w:widowControl w:val="0"/>
        <w:spacing w:before="0" w:after="0" w:line="240" w:lineRule="exact"/>
        <w:ind w:left="1440" w:hanging="1440"/>
        <w:jc w:val="both"/>
      </w:pPr>
      <w:r w:rsidRPr="00072B42">
        <w:t>2013-2014</w:t>
      </w:r>
      <w:r w:rsidR="00AE0FC4" w:rsidRPr="00072B42">
        <w:tab/>
      </w:r>
      <w:r w:rsidR="00A9076D" w:rsidRPr="00072B42">
        <w:t>Research Associate</w:t>
      </w:r>
      <w:r w:rsidRPr="00072B42">
        <w:t xml:space="preserve">, </w:t>
      </w:r>
      <w:r w:rsidR="00857E57">
        <w:t>UW</w:t>
      </w:r>
      <w:r w:rsidR="0012174D" w:rsidRPr="00072B42">
        <w:t xml:space="preserve"> </w:t>
      </w:r>
      <w:r w:rsidR="0071100C" w:rsidRPr="00072B42">
        <w:t>Kidney Research Institute</w:t>
      </w:r>
    </w:p>
    <w:p w14:paraId="3B0DE831" w14:textId="2C4DA4D1" w:rsidR="00610E27" w:rsidRPr="00072B42" w:rsidRDefault="00610E27" w:rsidP="00243EFE">
      <w:pPr>
        <w:widowControl w:val="0"/>
        <w:spacing w:before="0" w:after="0" w:line="240" w:lineRule="exact"/>
        <w:ind w:left="1440" w:hanging="1440"/>
        <w:jc w:val="both"/>
      </w:pPr>
      <w:r w:rsidRPr="00072B42">
        <w:t>2008-2013</w:t>
      </w:r>
      <w:r w:rsidRPr="00072B42">
        <w:tab/>
      </w:r>
      <w:r w:rsidR="004D233A" w:rsidRPr="00072B42">
        <w:t>Research Fellow</w:t>
      </w:r>
      <w:r w:rsidRPr="00072B42">
        <w:t xml:space="preserve">, </w:t>
      </w:r>
      <w:r w:rsidR="00857E57">
        <w:t>UW</w:t>
      </w:r>
      <w:r w:rsidR="0071100C" w:rsidRPr="00072B42">
        <w:t xml:space="preserve"> </w:t>
      </w:r>
      <w:r w:rsidR="0012174D" w:rsidRPr="00072B42">
        <w:t>Cardiovascular Health Research Unit</w:t>
      </w:r>
    </w:p>
    <w:p w14:paraId="29EEC605" w14:textId="4CFC7451" w:rsidR="00610E27" w:rsidRPr="00072B42" w:rsidRDefault="00610E27" w:rsidP="0055693B">
      <w:pPr>
        <w:widowControl w:val="0"/>
        <w:spacing w:before="0" w:after="0" w:line="240" w:lineRule="exact"/>
        <w:ind w:left="0" w:hanging="14"/>
        <w:jc w:val="both"/>
      </w:pPr>
      <w:r w:rsidRPr="00072B42">
        <w:t>2005-2008</w:t>
      </w:r>
      <w:r w:rsidRPr="00072B42">
        <w:tab/>
      </w:r>
      <w:r w:rsidR="00A9076D" w:rsidRPr="00072B42">
        <w:t>Research Assistant</w:t>
      </w:r>
      <w:r w:rsidRPr="00072B42">
        <w:t xml:space="preserve">, </w:t>
      </w:r>
      <w:r w:rsidR="0012174D" w:rsidRPr="00072B42">
        <w:t>Brigham and Women’s Hospital</w:t>
      </w:r>
      <w:r w:rsidR="00857E57">
        <w:t>, Harvard Medical School;</w:t>
      </w:r>
      <w:r w:rsidR="0071100C" w:rsidRPr="00072B42">
        <w:t xml:space="preserve"> </w:t>
      </w:r>
      <w:r w:rsidR="00857E57">
        <w:t>Pathology Division</w:t>
      </w:r>
      <w:r w:rsidR="0071100C" w:rsidRPr="00072B42">
        <w:t xml:space="preserve"> </w:t>
      </w:r>
    </w:p>
    <w:p w14:paraId="70DE127D" w14:textId="2D0DE567" w:rsidR="00A053CF" w:rsidRPr="00072B42" w:rsidRDefault="00A053CF" w:rsidP="0055693B">
      <w:pPr>
        <w:widowControl w:val="0"/>
        <w:shd w:val="clear" w:color="auto" w:fill="E7E6E6" w:themeFill="background2"/>
        <w:spacing w:before="100" w:after="0" w:line="240" w:lineRule="exact"/>
        <w:jc w:val="both"/>
        <w:rPr>
          <w:b/>
        </w:rPr>
      </w:pPr>
      <w:r w:rsidRPr="00072B42">
        <w:rPr>
          <w:b/>
        </w:rPr>
        <w:t xml:space="preserve">TEACHING </w:t>
      </w:r>
      <w:r w:rsidR="00445077">
        <w:rPr>
          <w:b/>
        </w:rPr>
        <w:t>AND</w:t>
      </w:r>
      <w:r w:rsidRPr="00072B42">
        <w:rPr>
          <w:b/>
        </w:rPr>
        <w:t xml:space="preserve"> MENTOR</w:t>
      </w:r>
      <w:r w:rsidR="00E46713">
        <w:rPr>
          <w:b/>
        </w:rPr>
        <w:t>ING</w:t>
      </w:r>
      <w:r w:rsidRPr="00072B42">
        <w:rPr>
          <w:b/>
        </w:rPr>
        <w:t xml:space="preserve"> </w:t>
      </w:r>
    </w:p>
    <w:p w14:paraId="2EA891D8" w14:textId="00BAD3A3" w:rsidR="003320F0" w:rsidRPr="001532F4" w:rsidRDefault="003320F0" w:rsidP="001532F4">
      <w:pPr>
        <w:widowControl w:val="0"/>
        <w:spacing w:before="0" w:after="0" w:line="240" w:lineRule="exact"/>
        <w:ind w:left="1440" w:hanging="1440"/>
        <w:jc w:val="both"/>
      </w:pPr>
      <w:r>
        <w:t>2018-2023</w:t>
      </w:r>
      <w:r>
        <w:tab/>
        <w:t xml:space="preserve">Primary mentor, </w:t>
      </w:r>
      <w:r w:rsidR="00E14590" w:rsidRPr="001532F4">
        <w:t xml:space="preserve">Alzheimer’s Disease </w:t>
      </w:r>
      <w:r w:rsidRPr="001532F4">
        <w:t>Resource Center for Minority Aging Research</w:t>
      </w:r>
      <w:r w:rsidR="00857E57">
        <w:t xml:space="preserve"> (RCMAR)</w:t>
      </w:r>
      <w:r w:rsidRPr="001532F4">
        <w:t xml:space="preserve"> </w:t>
      </w:r>
    </w:p>
    <w:p w14:paraId="5F987528" w14:textId="093C6729" w:rsidR="00616DED" w:rsidRPr="001532F4" w:rsidRDefault="00616DED" w:rsidP="001532F4">
      <w:pPr>
        <w:widowControl w:val="0"/>
        <w:spacing w:before="0" w:after="0" w:line="240" w:lineRule="exact"/>
        <w:ind w:left="1440" w:hanging="1440"/>
        <w:jc w:val="both"/>
      </w:pPr>
      <w:r w:rsidRPr="001532F4">
        <w:t>2014-2017</w:t>
      </w:r>
      <w:r w:rsidRPr="001532F4">
        <w:tab/>
        <w:t xml:space="preserve">Biostatistics mentor, </w:t>
      </w:r>
      <w:r w:rsidR="00857E57" w:rsidRPr="001532F4">
        <w:t>Native Investigator Development Program</w:t>
      </w:r>
      <w:r w:rsidR="00857E57">
        <w:t>,</w:t>
      </w:r>
      <w:r w:rsidR="00857E57" w:rsidRPr="001532F4">
        <w:t xml:space="preserve"> </w:t>
      </w:r>
      <w:r w:rsidR="00857E57">
        <w:t>RCMAR</w:t>
      </w:r>
    </w:p>
    <w:p w14:paraId="10FE3E29" w14:textId="347DE01C" w:rsidR="003320F0" w:rsidRPr="003320F0" w:rsidRDefault="003320F0" w:rsidP="001532F4">
      <w:pPr>
        <w:widowControl w:val="0"/>
        <w:spacing w:before="0" w:after="0" w:line="240" w:lineRule="exact"/>
        <w:ind w:left="1440" w:hanging="1440"/>
        <w:jc w:val="both"/>
      </w:pPr>
      <w:r w:rsidRPr="003320F0">
        <w:t>201</w:t>
      </w:r>
      <w:r>
        <w:t>3-14</w:t>
      </w:r>
      <w:r w:rsidRPr="003320F0">
        <w:rPr>
          <w:i/>
          <w:iCs/>
        </w:rPr>
        <w:t xml:space="preserve"> </w:t>
      </w:r>
      <w:r w:rsidRPr="003320F0">
        <w:rPr>
          <w:i/>
          <w:iCs/>
        </w:rPr>
        <w:tab/>
      </w:r>
      <w:r w:rsidRPr="003320F0">
        <w:t>T</w:t>
      </w:r>
      <w:r w:rsidR="00616DED">
        <w:t xml:space="preserve">eaching </w:t>
      </w:r>
      <w:r w:rsidRPr="003320F0">
        <w:t>A</w:t>
      </w:r>
      <w:r w:rsidR="00616DED">
        <w:t>ssistant</w:t>
      </w:r>
      <w:r w:rsidR="00FD3274">
        <w:t>,</w:t>
      </w:r>
      <w:r w:rsidRPr="003320F0">
        <w:t xml:space="preserve"> Clinical Epidemiology </w:t>
      </w:r>
      <w:r w:rsidR="001532F4">
        <w:t>&amp;</w:t>
      </w:r>
      <w:r w:rsidRPr="003320F0">
        <w:t xml:space="preserve"> Evidence-Based Medicine, </w:t>
      </w:r>
      <w:r w:rsidR="00857E57">
        <w:t>UW</w:t>
      </w:r>
      <w:r w:rsidRPr="003320F0">
        <w:t xml:space="preserve"> School of Medicine</w:t>
      </w:r>
    </w:p>
    <w:p w14:paraId="04A354C9" w14:textId="716E0AC6" w:rsidR="003320F0" w:rsidRPr="003320F0" w:rsidRDefault="003320F0" w:rsidP="001532F4">
      <w:pPr>
        <w:widowControl w:val="0"/>
        <w:spacing w:before="0" w:after="0" w:line="240" w:lineRule="exact"/>
        <w:ind w:left="1440" w:hanging="1440"/>
        <w:jc w:val="both"/>
      </w:pPr>
      <w:r>
        <w:t>2013-14</w:t>
      </w:r>
      <w:r w:rsidRPr="003320F0">
        <w:tab/>
      </w:r>
      <w:r w:rsidR="00616DED" w:rsidRPr="003320F0">
        <w:t>T</w:t>
      </w:r>
      <w:r w:rsidR="00616DED">
        <w:t xml:space="preserve">eaching </w:t>
      </w:r>
      <w:r w:rsidR="00616DED" w:rsidRPr="003320F0">
        <w:t>A</w:t>
      </w:r>
      <w:r w:rsidR="00616DED">
        <w:t>ssistant</w:t>
      </w:r>
      <w:r w:rsidR="00FD3274">
        <w:t>,</w:t>
      </w:r>
      <w:r w:rsidRPr="003320F0">
        <w:t xml:space="preserve"> Introduction to Epidemiology, </w:t>
      </w:r>
      <w:r w:rsidR="00857E57">
        <w:t>UW School of Public Health (</w:t>
      </w:r>
      <w:r w:rsidR="001532F4">
        <w:t>SPH</w:t>
      </w:r>
      <w:r w:rsidR="00857E57">
        <w:t>)</w:t>
      </w:r>
    </w:p>
    <w:p w14:paraId="61CA037F" w14:textId="346FBDA3" w:rsidR="003320F0" w:rsidRDefault="003320F0" w:rsidP="003320F0">
      <w:pPr>
        <w:widowControl w:val="0"/>
        <w:spacing w:before="0" w:after="60" w:line="240" w:lineRule="exact"/>
        <w:ind w:left="1440" w:hanging="1440"/>
        <w:jc w:val="both"/>
      </w:pPr>
      <w:r>
        <w:t>2013-14</w:t>
      </w:r>
      <w:r w:rsidRPr="003320F0">
        <w:tab/>
      </w:r>
      <w:r w:rsidR="00616DED" w:rsidRPr="003320F0">
        <w:t>T</w:t>
      </w:r>
      <w:r w:rsidR="00616DED">
        <w:t xml:space="preserve">eaching </w:t>
      </w:r>
      <w:r w:rsidR="00616DED" w:rsidRPr="003320F0">
        <w:t>A</w:t>
      </w:r>
      <w:r w:rsidR="00616DED">
        <w:t>ssistant</w:t>
      </w:r>
      <w:r w:rsidR="00FD3274">
        <w:t>,</w:t>
      </w:r>
      <w:r w:rsidRPr="003320F0">
        <w:t xml:space="preserve"> Physical Activity</w:t>
      </w:r>
      <w:r w:rsidR="00857E57">
        <w:t xml:space="preserve"> &amp; Nutrition</w:t>
      </w:r>
      <w:r w:rsidRPr="003320F0">
        <w:t xml:space="preserve"> in Health &amp; Disease, </w:t>
      </w:r>
      <w:r w:rsidR="00857E57">
        <w:t>UW</w:t>
      </w:r>
      <w:r w:rsidRPr="003320F0">
        <w:t xml:space="preserve"> </w:t>
      </w:r>
      <w:r w:rsidR="001532F4">
        <w:t>SPH</w:t>
      </w:r>
    </w:p>
    <w:p w14:paraId="58CD4E99" w14:textId="77777777" w:rsidR="000644D6" w:rsidRPr="0020433B" w:rsidRDefault="000644D6" w:rsidP="000644D6">
      <w:pPr>
        <w:widowControl w:val="0"/>
        <w:shd w:val="clear" w:color="auto" w:fill="E7E6E6" w:themeFill="background2"/>
        <w:spacing w:before="100" w:after="0" w:line="240" w:lineRule="exact"/>
        <w:jc w:val="both"/>
        <w:rPr>
          <w:b/>
        </w:rPr>
      </w:pPr>
      <w:r w:rsidRPr="0020433B">
        <w:rPr>
          <w:b/>
        </w:rPr>
        <w:t xml:space="preserve">EXPERTISE AND TECHNICAL SKILLS </w:t>
      </w:r>
    </w:p>
    <w:p w14:paraId="574D175A" w14:textId="7022349A" w:rsidR="000644D6" w:rsidRPr="00156553" w:rsidRDefault="006C41EE" w:rsidP="000644D6">
      <w:pPr>
        <w:widowControl w:val="0"/>
        <w:spacing w:before="60" w:after="60" w:line="240" w:lineRule="exact"/>
        <w:ind w:firstLine="0"/>
        <w:jc w:val="both"/>
      </w:pPr>
      <w:r>
        <w:t>Primary</w:t>
      </w:r>
      <w:r w:rsidR="000644D6">
        <w:tab/>
        <w:t>Clinical</w:t>
      </w:r>
      <w:r w:rsidR="00857E57">
        <w:t>- and</w:t>
      </w:r>
      <w:r w:rsidR="000644D6" w:rsidRPr="00156553">
        <w:t xml:space="preserve"> neuro</w:t>
      </w:r>
      <w:r w:rsidR="00A00684">
        <w:t>-</w:t>
      </w:r>
      <w:r w:rsidR="000644D6">
        <w:t>epidemio</w:t>
      </w:r>
      <w:r w:rsidR="000644D6" w:rsidRPr="00156553">
        <w:t xml:space="preserve">logy, </w:t>
      </w:r>
      <w:r w:rsidR="000644D6">
        <w:t>health disparities, social determinants of health</w:t>
      </w:r>
      <w:r w:rsidR="00A00684">
        <w:t xml:space="preserve"> research</w:t>
      </w:r>
    </w:p>
    <w:p w14:paraId="4385B462" w14:textId="77777777" w:rsidR="000644D6" w:rsidRPr="00156553" w:rsidRDefault="000644D6" w:rsidP="000644D6">
      <w:pPr>
        <w:widowControl w:val="0"/>
        <w:spacing w:before="0" w:after="60" w:line="240" w:lineRule="exact"/>
        <w:ind w:firstLine="0"/>
        <w:jc w:val="both"/>
      </w:pPr>
      <w:r w:rsidRPr="00210642">
        <w:t>Special</w:t>
      </w:r>
      <w:r>
        <w:t>ized</w:t>
      </w:r>
      <w:r w:rsidRPr="00156553">
        <w:t xml:space="preserve"> </w:t>
      </w:r>
      <w:r>
        <w:tab/>
        <w:t>P</w:t>
      </w:r>
      <w:r w:rsidRPr="00156553">
        <w:t xml:space="preserve">ublic health genetics, neuroimaging, neuropsychology, </w:t>
      </w:r>
      <w:r>
        <w:t>biomarker development and evaluation</w:t>
      </w:r>
    </w:p>
    <w:p w14:paraId="7B65E186" w14:textId="04D1D48B" w:rsidR="000644D6" w:rsidRDefault="000644D6" w:rsidP="000644D6">
      <w:pPr>
        <w:widowControl w:val="0"/>
        <w:spacing w:before="0" w:after="60" w:line="240" w:lineRule="exact"/>
        <w:ind w:left="1439" w:hanging="1425"/>
        <w:jc w:val="both"/>
      </w:pPr>
      <w:r w:rsidRPr="00210642">
        <w:t>Method</w:t>
      </w:r>
      <w:r>
        <w:t>s</w:t>
      </w:r>
      <w:r>
        <w:tab/>
        <w:t>P</w:t>
      </w:r>
      <w:r w:rsidRPr="00156553">
        <w:t>articipant recruitment and examination; instrument d</w:t>
      </w:r>
      <w:r w:rsidRPr="00072B42">
        <w:t>evelopment;</w:t>
      </w:r>
      <w:r>
        <w:t xml:space="preserve"> f</w:t>
      </w:r>
      <w:r w:rsidRPr="00156553">
        <w:t>ield data collection</w:t>
      </w:r>
      <w:r w:rsidR="00857E57">
        <w:t xml:space="preserve"> and quality control</w:t>
      </w:r>
      <w:r w:rsidRPr="00156553">
        <w:t xml:space="preserve">; </w:t>
      </w:r>
      <w:r w:rsidRPr="00072B42">
        <w:t>neuropsychological</w:t>
      </w:r>
      <w:r>
        <w:t xml:space="preserve"> </w:t>
      </w:r>
      <w:r w:rsidRPr="00072B42">
        <w:t xml:space="preserve">testing; </w:t>
      </w:r>
      <w:r w:rsidR="00857E57">
        <w:t xml:space="preserve">case </w:t>
      </w:r>
      <w:r>
        <w:t>adjudication</w:t>
      </w:r>
      <w:r w:rsidR="00857E57">
        <w:t xml:space="preserve"> for</w:t>
      </w:r>
      <w:r>
        <w:t xml:space="preserve"> impairment, dementia; ethical and legal considerations, including tribal data sovereignty; community participatory research methods</w:t>
      </w:r>
    </w:p>
    <w:p w14:paraId="0F1A683B" w14:textId="531FB3D7" w:rsidR="00575514" w:rsidRDefault="000644D6" w:rsidP="000644D6">
      <w:pPr>
        <w:widowControl w:val="0"/>
        <w:spacing w:before="0" w:after="60" w:line="240" w:lineRule="exact"/>
        <w:ind w:left="1439" w:hanging="1425"/>
        <w:jc w:val="both"/>
      </w:pPr>
      <w:r w:rsidRPr="00210642">
        <w:t>Analy</w:t>
      </w:r>
      <w:r>
        <w:t>sis</w:t>
      </w:r>
      <w:r w:rsidRPr="00156553">
        <w:t xml:space="preserve"> </w:t>
      </w:r>
      <w:r>
        <w:tab/>
      </w:r>
      <w:r w:rsidR="00857E57">
        <w:t>Data wrangling and cleaning (outliers, missing, reshaping, aggregating, selecting); visualization; modeling for inference, including regression with evaluation of confounding, bias, modification, mediation, moderation; longitudinal</w:t>
      </w:r>
      <w:r w:rsidR="00575514">
        <w:t xml:space="preserve"> and correlated data (mixed models, GEE);</w:t>
      </w:r>
      <w:r w:rsidR="00857E57">
        <w:t xml:space="preserve"> </w:t>
      </w:r>
      <w:r w:rsidR="00575514">
        <w:t>machine learning (supervised, unsupervised) for dimensionality reduction, model building, classification and clustering, and prediction including cross-validation, random forest, boosting/bagging; linear, non-linear, additive approaches; R and STATA programming</w:t>
      </w:r>
      <w:r w:rsidR="006C41EE">
        <w:t>, reporting with R Markdown</w:t>
      </w:r>
      <w:r w:rsidR="00575514">
        <w:t>. Some experience with: psychometrics including factor analysis, structural equation modeling, path analysis</w:t>
      </w:r>
      <w:r w:rsidR="006C41EE">
        <w:t>; R Shiny applications. Limited experience: supervise data management in 4D, SQL</w:t>
      </w:r>
    </w:p>
    <w:p w14:paraId="546B3670" w14:textId="5D4755C1" w:rsidR="000644D6" w:rsidRPr="00072B42" w:rsidRDefault="001532F4" w:rsidP="006C41EE">
      <w:pPr>
        <w:widowControl w:val="0"/>
        <w:spacing w:before="0" w:after="60" w:line="240" w:lineRule="exact"/>
        <w:ind w:left="1439" w:hanging="1425"/>
        <w:jc w:val="both"/>
      </w:pPr>
      <w:r>
        <w:t>Program</w:t>
      </w:r>
      <w:r w:rsidR="00A00684">
        <w:t>s</w:t>
      </w:r>
      <w:r w:rsidR="000644D6">
        <w:tab/>
        <w:t>Research staff</w:t>
      </w:r>
      <w:r w:rsidR="00575514">
        <w:t xml:space="preserve"> oversight, supervision, and</w:t>
      </w:r>
      <w:r w:rsidR="000644D6" w:rsidRPr="00072B42">
        <w:t xml:space="preserve"> training</w:t>
      </w:r>
      <w:r w:rsidR="000644D6">
        <w:t xml:space="preserve">; data repository </w:t>
      </w:r>
      <w:r w:rsidR="006C41EE">
        <w:t>&amp; workflow development; g</w:t>
      </w:r>
      <w:r w:rsidR="000644D6" w:rsidRPr="00072B42">
        <w:t>rant application</w:t>
      </w:r>
      <w:r w:rsidR="006C41EE">
        <w:t xml:space="preserve"> &amp; funding</w:t>
      </w:r>
      <w:r w:rsidR="000644D6" w:rsidRPr="00072B42">
        <w:t xml:space="preserve">; budget and contract planning; regulatory </w:t>
      </w:r>
      <w:r w:rsidR="000644D6">
        <w:t xml:space="preserve">and ethical </w:t>
      </w:r>
      <w:r w:rsidR="000644D6" w:rsidRPr="00072B42">
        <w:t>compliance</w:t>
      </w:r>
    </w:p>
    <w:p w14:paraId="30B4B25A" w14:textId="1E2776CB" w:rsidR="0007534F" w:rsidRPr="00072B42" w:rsidRDefault="0007534F" w:rsidP="0055693B">
      <w:pPr>
        <w:widowControl w:val="0"/>
        <w:shd w:val="clear" w:color="auto" w:fill="E7E6E6" w:themeFill="background2"/>
        <w:spacing w:before="100" w:after="0" w:line="240" w:lineRule="exact"/>
        <w:ind w:left="0" w:firstLine="0"/>
        <w:jc w:val="both"/>
        <w:rPr>
          <w:b/>
        </w:rPr>
      </w:pPr>
      <w:r w:rsidRPr="00072B42">
        <w:rPr>
          <w:b/>
        </w:rPr>
        <w:t xml:space="preserve">NATIONAL </w:t>
      </w:r>
      <w:r w:rsidR="000644D6">
        <w:rPr>
          <w:b/>
        </w:rPr>
        <w:t>RESPONSIBILITIES</w:t>
      </w:r>
    </w:p>
    <w:p w14:paraId="03FD4B8F" w14:textId="344C5A82" w:rsidR="00F7214C" w:rsidRDefault="00F7214C" w:rsidP="00754526">
      <w:pPr>
        <w:widowControl w:val="0"/>
        <w:spacing w:before="60" w:after="60" w:line="240" w:lineRule="exact"/>
        <w:ind w:left="1440" w:hanging="1440"/>
        <w:jc w:val="both"/>
      </w:pPr>
      <w:r>
        <w:t>Co-Lead</w:t>
      </w:r>
      <w:r>
        <w:tab/>
        <w:t>Data Methods</w:t>
      </w:r>
      <w:r w:rsidR="00257922">
        <w:t xml:space="preserve"> &amp; Statistics</w:t>
      </w:r>
      <w:r>
        <w:t xml:space="preserve"> Core, Alzheimer’s Disease Research Center, University of Washington</w:t>
      </w:r>
    </w:p>
    <w:p w14:paraId="1C39387D" w14:textId="6B48F260" w:rsidR="00257922" w:rsidRDefault="00257922" w:rsidP="00257922">
      <w:pPr>
        <w:widowControl w:val="0"/>
        <w:spacing w:before="60" w:after="60" w:line="240" w:lineRule="exact"/>
        <w:ind w:left="1440" w:hanging="1440"/>
        <w:jc w:val="both"/>
      </w:pPr>
      <w:r w:rsidRPr="00072B42">
        <w:t>Chair</w:t>
      </w:r>
      <w:r w:rsidRPr="00072B42">
        <w:tab/>
      </w:r>
      <w:r>
        <w:t>Neurology working group</w:t>
      </w:r>
      <w:r w:rsidR="00A00684">
        <w:t>,</w:t>
      </w:r>
      <w:r>
        <w:t xml:space="preserve"> </w:t>
      </w:r>
      <w:r w:rsidRPr="00072B42">
        <w:t xml:space="preserve">Strong Heart Study </w:t>
      </w:r>
    </w:p>
    <w:p w14:paraId="1E655862" w14:textId="46875C7A" w:rsidR="00A00684" w:rsidRDefault="00A00684" w:rsidP="00A00684">
      <w:pPr>
        <w:widowControl w:val="0"/>
        <w:spacing w:before="60" w:after="60" w:line="240" w:lineRule="exact"/>
        <w:ind w:left="1440" w:hanging="1440"/>
        <w:jc w:val="both"/>
      </w:pPr>
      <w:r>
        <w:t>Investigator</w:t>
      </w:r>
      <w:r w:rsidR="00F60081">
        <w:tab/>
        <w:t>Collaborative Cohorts for COVID-19 Research</w:t>
      </w:r>
      <w:r>
        <w:t xml:space="preserve"> (C4R) Study; Cohort of Cohorts Consortium (CCC)</w:t>
      </w:r>
    </w:p>
    <w:p w14:paraId="0C8A4CE5" w14:textId="1AA384A7" w:rsidR="0007534F" w:rsidRPr="001C6EBF" w:rsidRDefault="0007534F" w:rsidP="00754526">
      <w:pPr>
        <w:widowControl w:val="0"/>
        <w:spacing w:before="0" w:after="60" w:line="240" w:lineRule="exact"/>
        <w:ind w:left="1440" w:hanging="1440"/>
        <w:jc w:val="both"/>
      </w:pPr>
      <w:r w:rsidRPr="00072B42">
        <w:t>Reviewer</w:t>
      </w:r>
      <w:r w:rsidRPr="00072B42">
        <w:tab/>
      </w:r>
      <w:r w:rsidR="002E7F86" w:rsidRPr="001C6EBF">
        <w:t xml:space="preserve">Neurology; JAMA Neurology; </w:t>
      </w:r>
      <w:r w:rsidR="00822951">
        <w:t xml:space="preserve">Alzheimer’s &amp; Dementia; </w:t>
      </w:r>
      <w:r w:rsidR="00836575">
        <w:t xml:space="preserve">American J Epidemiology; </w:t>
      </w:r>
      <w:r w:rsidR="002E7F86" w:rsidRPr="001C6EBF">
        <w:t xml:space="preserve">American J Public Health; </w:t>
      </w:r>
      <w:r w:rsidR="000B6279">
        <w:t xml:space="preserve">Clinical Psychology; </w:t>
      </w:r>
      <w:r w:rsidR="002E7F86" w:rsidRPr="001C6EBF">
        <w:t>Cardiovascular Diabetology; European J Neuroscience; Preventive Medicine; American Journal of Hypertension; PLoS ONE; BMJ</w:t>
      </w:r>
      <w:r w:rsidR="0000001B">
        <w:t>; Alzheimer’s Association International Conference Scientific Program</w:t>
      </w:r>
      <w:r w:rsidR="00836575">
        <w:t>s</w:t>
      </w:r>
    </w:p>
    <w:p w14:paraId="6D371991" w14:textId="017F85DD" w:rsidR="00E46713" w:rsidRDefault="00836575" w:rsidP="00243EFE">
      <w:pPr>
        <w:widowControl w:val="0"/>
        <w:spacing w:before="0" w:after="0" w:line="240" w:lineRule="exact"/>
        <w:ind w:left="1440" w:hanging="1440"/>
        <w:jc w:val="both"/>
      </w:pPr>
      <w:r>
        <w:t xml:space="preserve">NIH </w:t>
      </w:r>
      <w:r w:rsidR="000A18F8">
        <w:t>Section</w:t>
      </w:r>
      <w:r w:rsidR="000A18F8">
        <w:tab/>
        <w:t>Dissemination and Implementation Research in Health (DIRH), June 2020</w:t>
      </w:r>
    </w:p>
    <w:p w14:paraId="3AB9006A" w14:textId="6246CE6F" w:rsidR="000A18F8" w:rsidRDefault="000A18F8" w:rsidP="00CA3A43">
      <w:pPr>
        <w:widowControl w:val="0"/>
        <w:spacing w:before="0" w:after="0" w:line="240" w:lineRule="exact"/>
        <w:ind w:left="1440" w:firstLine="0"/>
        <w:jc w:val="both"/>
      </w:pPr>
      <w:r w:rsidRPr="000A18F8">
        <w:t>Neurological, Aging and Musculoskeletal Epidemiology (NAME)</w:t>
      </w:r>
      <w:r>
        <w:t>, February 2021</w:t>
      </w:r>
    </w:p>
    <w:p w14:paraId="516A5E9A" w14:textId="0F625F29" w:rsidR="00CA3A43" w:rsidRDefault="00CA3A43" w:rsidP="004C0140">
      <w:pPr>
        <w:widowControl w:val="0"/>
        <w:spacing w:before="0" w:after="0" w:line="240" w:lineRule="exact"/>
        <w:ind w:left="1440" w:firstLine="0"/>
        <w:jc w:val="both"/>
      </w:pPr>
      <w:r>
        <w:t>Kidney Nutrition Obesity and Diabetes (KNOD), October 2021</w:t>
      </w:r>
    </w:p>
    <w:p w14:paraId="3DC7FE82" w14:textId="77777777" w:rsidR="003E250A" w:rsidRDefault="003E250A" w:rsidP="003E250A">
      <w:pPr>
        <w:widowControl w:val="0"/>
        <w:spacing w:before="0" w:after="0" w:line="240" w:lineRule="exact"/>
        <w:ind w:left="1440" w:firstLine="0"/>
        <w:jc w:val="both"/>
      </w:pPr>
      <w:r>
        <w:t>Patient Centered Outcomes Research (PCOR), June 2022</w:t>
      </w:r>
    </w:p>
    <w:p w14:paraId="0DD79AD1" w14:textId="77777777" w:rsidR="003E250A" w:rsidRDefault="003E250A" w:rsidP="003E250A">
      <w:pPr>
        <w:widowControl w:val="0"/>
        <w:spacing w:before="0" w:after="0" w:line="240" w:lineRule="exact"/>
        <w:ind w:left="1440" w:firstLine="0"/>
        <w:jc w:val="both"/>
      </w:pPr>
      <w:r w:rsidRPr="00836575">
        <w:lastRenderedPageBreak/>
        <w:t>Intervention Research to Improve Native American Health</w:t>
      </w:r>
      <w:r>
        <w:t xml:space="preserve"> (IRINAH), November 2022</w:t>
      </w:r>
    </w:p>
    <w:p w14:paraId="22EF691C" w14:textId="792205AC" w:rsidR="00836575" w:rsidRDefault="004C0140" w:rsidP="003E250A">
      <w:pPr>
        <w:widowControl w:val="0"/>
        <w:spacing w:before="0" w:after="0" w:line="240" w:lineRule="exact"/>
        <w:ind w:left="1440" w:firstLine="0"/>
        <w:jc w:val="both"/>
      </w:pPr>
      <w:r w:rsidRPr="004C0140">
        <w:t>Special Emphasis Panel</w:t>
      </w:r>
      <w:r w:rsidR="000A5A39">
        <w:t xml:space="preserve"> (SEP)</w:t>
      </w:r>
      <w:r>
        <w:t>, December 2021</w:t>
      </w:r>
      <w:r w:rsidR="003E250A">
        <w:t xml:space="preserve">, </w:t>
      </w:r>
      <w:r w:rsidR="00836575">
        <w:t xml:space="preserve">May 2022, </w:t>
      </w:r>
      <w:r w:rsidR="003E250A">
        <w:t>June 2024</w:t>
      </w:r>
    </w:p>
    <w:p w14:paraId="7B5DB345" w14:textId="2C7F5BE7" w:rsidR="009E59A2" w:rsidRPr="00072B42" w:rsidRDefault="0071100C" w:rsidP="0055693B">
      <w:pPr>
        <w:widowControl w:val="0"/>
        <w:shd w:val="clear" w:color="auto" w:fill="E7E6E6" w:themeFill="background2"/>
        <w:spacing w:before="100" w:after="0" w:line="240" w:lineRule="exact"/>
        <w:jc w:val="both"/>
        <w:rPr>
          <w:color w:val="FF0000"/>
        </w:rPr>
      </w:pPr>
      <w:r w:rsidRPr="00072B42">
        <w:rPr>
          <w:b/>
        </w:rPr>
        <w:t>UNIVERSITY SERVICE</w:t>
      </w:r>
      <w:r w:rsidRPr="00072B42">
        <w:t xml:space="preserve"> </w:t>
      </w:r>
    </w:p>
    <w:p w14:paraId="1AFDA4CC" w14:textId="16454711" w:rsidR="00400707" w:rsidRDefault="009E59A2" w:rsidP="00754526">
      <w:pPr>
        <w:widowControl w:val="0"/>
        <w:spacing w:before="60" w:after="60" w:line="240" w:lineRule="exact"/>
        <w:ind w:left="1440" w:hanging="1440"/>
        <w:jc w:val="both"/>
      </w:pPr>
      <w:r w:rsidRPr="00072B42">
        <w:t>Chair</w:t>
      </w:r>
      <w:r w:rsidR="00393225" w:rsidRPr="00072B42">
        <w:tab/>
      </w:r>
      <w:r w:rsidR="00091B18">
        <w:t xml:space="preserve">WSU IREACH </w:t>
      </w:r>
      <w:r w:rsidRPr="00072B42">
        <w:t xml:space="preserve">Publications </w:t>
      </w:r>
      <w:r w:rsidR="002E7F86">
        <w:t>&amp;</w:t>
      </w:r>
      <w:r w:rsidRPr="00072B42">
        <w:t xml:space="preserve"> Presentations</w:t>
      </w:r>
      <w:r w:rsidR="002E7F86">
        <w:t xml:space="preserve"> Committee</w:t>
      </w:r>
      <w:r w:rsidR="00690BE0">
        <w:t xml:space="preserve"> (2015-2023)</w:t>
      </w:r>
    </w:p>
    <w:p w14:paraId="3C9E2403" w14:textId="30C510BD" w:rsidR="006E6F6D" w:rsidRDefault="006E6F6D" w:rsidP="007377AD">
      <w:pPr>
        <w:widowControl w:val="0"/>
        <w:spacing w:before="60" w:after="60" w:line="240" w:lineRule="exact"/>
        <w:ind w:left="1440" w:hanging="1440"/>
        <w:jc w:val="both"/>
      </w:pPr>
      <w:r>
        <w:t>Member</w:t>
      </w:r>
      <w:r>
        <w:tab/>
      </w:r>
      <w:r w:rsidR="00091B18">
        <w:t xml:space="preserve">WSU </w:t>
      </w:r>
      <w:r>
        <w:t>Institutional Review Board</w:t>
      </w:r>
      <w:r w:rsidR="00852038">
        <w:t xml:space="preserve"> </w:t>
      </w:r>
      <w:r w:rsidR="00257922">
        <w:t>(</w:t>
      </w:r>
      <w:r w:rsidR="00091B18">
        <w:t>2018-2021</w:t>
      </w:r>
      <w:r w:rsidR="00257922">
        <w:t xml:space="preserve"> Full; </w:t>
      </w:r>
      <w:r w:rsidR="00091B18">
        <w:t>2021-Current</w:t>
      </w:r>
      <w:r w:rsidR="00257922">
        <w:t xml:space="preserve"> Alternate)</w:t>
      </w:r>
    </w:p>
    <w:p w14:paraId="00F6F1F1" w14:textId="52AFF747" w:rsidR="003E781A" w:rsidRDefault="003E781A" w:rsidP="007377AD">
      <w:pPr>
        <w:widowControl w:val="0"/>
        <w:spacing w:before="60" w:after="60" w:line="240" w:lineRule="exact"/>
        <w:ind w:left="1440" w:hanging="1440"/>
        <w:jc w:val="both"/>
      </w:pPr>
      <w:r>
        <w:t>Member</w:t>
      </w:r>
      <w:r>
        <w:tab/>
      </w:r>
      <w:r w:rsidR="00091B18">
        <w:t xml:space="preserve">WSU IREACH </w:t>
      </w:r>
      <w:r>
        <w:t>Epidemiology &amp; Biostatistics Methods Core</w:t>
      </w:r>
      <w:r w:rsidR="00690BE0">
        <w:t xml:space="preserve"> (2015-2023)</w:t>
      </w:r>
    </w:p>
    <w:p w14:paraId="03B12E8F" w14:textId="5A520B6C" w:rsidR="006E6F6D" w:rsidRPr="00072B42" w:rsidRDefault="00716DD5" w:rsidP="007377AD">
      <w:pPr>
        <w:widowControl w:val="0"/>
        <w:spacing w:before="60" w:after="60" w:line="240" w:lineRule="exact"/>
        <w:ind w:left="1440" w:hanging="1440"/>
        <w:jc w:val="both"/>
      </w:pPr>
      <w:r>
        <w:t>Member</w:t>
      </w:r>
      <w:r>
        <w:tab/>
      </w:r>
      <w:r w:rsidR="00091B18">
        <w:t xml:space="preserve">WSU </w:t>
      </w:r>
      <w:r w:rsidR="00BE78AF">
        <w:t xml:space="preserve">Faculty Senate </w:t>
      </w:r>
      <w:r w:rsidR="006E6F6D">
        <w:t>Graduate Studies Committee</w:t>
      </w:r>
      <w:r w:rsidR="00690BE0">
        <w:t xml:space="preserve"> and Syllabus Committee (2020-2023)</w:t>
      </w:r>
    </w:p>
    <w:p w14:paraId="4F145554" w14:textId="7C458E81" w:rsidR="00BA3EFB" w:rsidRDefault="000644D6" w:rsidP="00716DD5">
      <w:pPr>
        <w:widowControl w:val="0"/>
        <w:spacing w:before="0" w:after="40" w:line="240" w:lineRule="exact"/>
        <w:jc w:val="both"/>
      </w:pPr>
      <w:r>
        <w:t>Member</w:t>
      </w:r>
      <w:r w:rsidR="00716DD5" w:rsidRPr="00072B42">
        <w:tab/>
      </w:r>
      <w:r w:rsidR="00091B18">
        <w:t xml:space="preserve">WSU </w:t>
      </w:r>
      <w:r w:rsidR="00BA3EFB" w:rsidRPr="00072B42">
        <w:t>Health Equity Research Center</w:t>
      </w:r>
      <w:r w:rsidR="00690BE0">
        <w:t xml:space="preserve"> (2018-2023)</w:t>
      </w:r>
    </w:p>
    <w:p w14:paraId="34A8E59A" w14:textId="7AF7E025" w:rsidR="00400707" w:rsidRPr="00072B42" w:rsidRDefault="000644D6" w:rsidP="00716DD5">
      <w:pPr>
        <w:widowControl w:val="0"/>
        <w:spacing w:before="0" w:after="40" w:line="240" w:lineRule="exact"/>
        <w:jc w:val="both"/>
      </w:pPr>
      <w:r>
        <w:t>Member</w:t>
      </w:r>
      <w:r w:rsidR="00716DD5" w:rsidRPr="00072B42">
        <w:tab/>
      </w:r>
      <w:r w:rsidR="00091B18">
        <w:t xml:space="preserve">WSU </w:t>
      </w:r>
      <w:r w:rsidR="00400707">
        <w:t>Center for Native American Research and Collaboration</w:t>
      </w:r>
      <w:r w:rsidR="00690BE0">
        <w:t xml:space="preserve"> (2018-2023)</w:t>
      </w:r>
    </w:p>
    <w:p w14:paraId="7D12289D" w14:textId="5B487B8D" w:rsidR="004974F6" w:rsidRPr="00072B42" w:rsidRDefault="00C55A90" w:rsidP="0055693B">
      <w:pPr>
        <w:widowControl w:val="0"/>
        <w:spacing w:before="0" w:after="0" w:line="240" w:lineRule="exact"/>
        <w:ind w:left="1440" w:hanging="1440"/>
        <w:jc w:val="both"/>
      </w:pPr>
      <w:r>
        <w:t>Representative</w:t>
      </w:r>
      <w:r w:rsidR="000D524C">
        <w:t xml:space="preserve"> </w:t>
      </w:r>
      <w:r w:rsidR="00091B18">
        <w:t xml:space="preserve">UW School of Public Health </w:t>
      </w:r>
      <w:r>
        <w:t xml:space="preserve">Graduate </w:t>
      </w:r>
      <w:r w:rsidR="00393225" w:rsidRPr="00072B42">
        <w:t>Student</w:t>
      </w:r>
      <w:r w:rsidR="00243EFE">
        <w:t xml:space="preserve"> Body</w:t>
      </w:r>
      <w:r w:rsidR="00393225" w:rsidRPr="00072B42">
        <w:t xml:space="preserve"> </w:t>
      </w:r>
      <w:r w:rsidR="008B0618">
        <w:t>(2010-2011)</w:t>
      </w:r>
    </w:p>
    <w:p w14:paraId="584D6BB3" w14:textId="77777777" w:rsidR="000644D6" w:rsidRPr="00072B42" w:rsidRDefault="000644D6" w:rsidP="000644D6">
      <w:pPr>
        <w:widowControl w:val="0"/>
        <w:shd w:val="clear" w:color="auto" w:fill="E7E6E6" w:themeFill="background2"/>
        <w:spacing w:before="100" w:after="0" w:line="240" w:lineRule="exact"/>
        <w:ind w:hanging="14"/>
        <w:jc w:val="both"/>
        <w:rPr>
          <w:b/>
        </w:rPr>
      </w:pPr>
      <w:r w:rsidRPr="00072B42">
        <w:rPr>
          <w:b/>
        </w:rPr>
        <w:t>PROFESSIONAL MEMBERSHIPS</w:t>
      </w:r>
    </w:p>
    <w:p w14:paraId="2D29A92A" w14:textId="77777777" w:rsidR="000644D6" w:rsidRPr="00072B42" w:rsidRDefault="000644D6" w:rsidP="000644D6">
      <w:pPr>
        <w:widowControl w:val="0"/>
        <w:tabs>
          <w:tab w:val="left" w:pos="720"/>
        </w:tabs>
        <w:spacing w:before="0" w:after="0" w:line="240" w:lineRule="exact"/>
        <w:ind w:hanging="14"/>
        <w:jc w:val="both"/>
      </w:pPr>
      <w:r w:rsidRPr="00072B42">
        <w:t>Society</w:t>
      </w:r>
      <w:r>
        <w:t xml:space="preserve"> for</w:t>
      </w:r>
      <w:r w:rsidRPr="00072B42">
        <w:t xml:space="preserve"> Epidemiologic Research</w:t>
      </w:r>
      <w:r>
        <w:t xml:space="preserve"> (SER), </w:t>
      </w:r>
      <w:r w:rsidRPr="00072B42">
        <w:t>Alzheimer’s Association</w:t>
      </w:r>
      <w:r>
        <w:t xml:space="preserve"> (AA), </w:t>
      </w:r>
      <w:r w:rsidRPr="00E45BD1">
        <w:t>International Society to Advance Alzheimer's Research and Treatment</w:t>
      </w:r>
      <w:r>
        <w:t xml:space="preserve"> (ISTAART), </w:t>
      </w:r>
      <w:r w:rsidRPr="00E45BD1">
        <w:t>Gerontological Society of America</w:t>
      </w:r>
      <w:r>
        <w:t xml:space="preserve"> (GSA)</w:t>
      </w:r>
    </w:p>
    <w:p w14:paraId="5CDF878B" w14:textId="77777777" w:rsidR="008B0618" w:rsidRPr="00072B42" w:rsidRDefault="008B0618" w:rsidP="008B0618">
      <w:pPr>
        <w:widowControl w:val="0"/>
        <w:shd w:val="clear" w:color="auto" w:fill="E7E6E6" w:themeFill="background2"/>
        <w:spacing w:before="100" w:after="0" w:line="240" w:lineRule="exact"/>
        <w:jc w:val="both"/>
        <w:rPr>
          <w:b/>
        </w:rPr>
      </w:pPr>
      <w:r w:rsidRPr="00072B42">
        <w:rPr>
          <w:b/>
        </w:rPr>
        <w:t>HONORS</w:t>
      </w:r>
      <w:r>
        <w:rPr>
          <w:b/>
        </w:rPr>
        <w:t xml:space="preserve">, </w:t>
      </w:r>
      <w:r w:rsidRPr="00072B42">
        <w:rPr>
          <w:b/>
        </w:rPr>
        <w:t>AWARDS</w:t>
      </w:r>
      <w:r>
        <w:rPr>
          <w:b/>
        </w:rPr>
        <w:t>, MEDIA</w:t>
      </w:r>
    </w:p>
    <w:p w14:paraId="403BF121" w14:textId="67468314" w:rsidR="003A47EA" w:rsidRPr="003A47EA" w:rsidRDefault="003A47EA" w:rsidP="00D26963">
      <w:pPr>
        <w:widowControl w:val="0"/>
        <w:spacing w:before="0" w:after="60" w:line="240" w:lineRule="exact"/>
        <w:ind w:left="1440" w:hanging="1440"/>
        <w:jc w:val="both"/>
        <w:rPr>
          <w:i/>
          <w:iCs/>
        </w:rPr>
      </w:pPr>
      <w:r>
        <w:t>2024</w:t>
      </w:r>
      <w:r>
        <w:tab/>
        <w:t xml:space="preserve">Featured: </w:t>
      </w:r>
      <w:r>
        <w:rPr>
          <w:i/>
          <w:iCs/>
        </w:rPr>
        <w:t xml:space="preserve">Neurology Today </w:t>
      </w:r>
      <w:r w:rsidRPr="003A47EA">
        <w:t>article</w:t>
      </w:r>
      <w:r>
        <w:rPr>
          <w:i/>
          <w:iCs/>
        </w:rPr>
        <w:t xml:space="preserve"> “A 30-year study estimates prevalence of dementia and Alzheimer’s disease in American Indians”</w:t>
      </w:r>
    </w:p>
    <w:p w14:paraId="0322E1F9" w14:textId="62F0856F" w:rsidR="00891A4A" w:rsidRDefault="00891A4A" w:rsidP="00D26963">
      <w:pPr>
        <w:widowControl w:val="0"/>
        <w:spacing w:before="0" w:after="60" w:line="240" w:lineRule="exact"/>
        <w:ind w:left="1440" w:hanging="1440"/>
        <w:jc w:val="both"/>
      </w:pPr>
      <w:r>
        <w:t xml:space="preserve">2024 </w:t>
      </w:r>
      <w:r>
        <w:tab/>
        <w:t>National Institutes of Health</w:t>
      </w:r>
      <w:r w:rsidR="007378A3">
        <w:t>, National Institute on Aging, and general news media</w:t>
      </w:r>
      <w:r>
        <w:t xml:space="preserve"> reporting on recent published manuscript “</w:t>
      </w:r>
      <w:r w:rsidRPr="00E721A5">
        <w:t>Epidemiology and prevalence of dementia and Alzheimer's disease in American Indians</w:t>
      </w:r>
      <w:r>
        <w:t>”</w:t>
      </w:r>
      <w:r w:rsidR="007378A3">
        <w:t xml:space="preserve"> </w:t>
      </w:r>
    </w:p>
    <w:p w14:paraId="74CE6014" w14:textId="03FE893E" w:rsidR="00091B18" w:rsidRDefault="00091B18" w:rsidP="00D26963">
      <w:pPr>
        <w:widowControl w:val="0"/>
        <w:spacing w:before="0" w:after="60" w:line="240" w:lineRule="exact"/>
        <w:ind w:left="1440" w:hanging="1440"/>
        <w:jc w:val="both"/>
      </w:pPr>
      <w:r>
        <w:t>2022</w:t>
      </w:r>
      <w:r>
        <w:tab/>
        <w:t>Featured</w:t>
      </w:r>
      <w:r w:rsidR="00891A4A">
        <w:t xml:space="preserve">: </w:t>
      </w:r>
      <w:r w:rsidRPr="00091B18">
        <w:rPr>
          <w:i/>
          <w:iCs/>
        </w:rPr>
        <w:t>Neurology</w:t>
      </w:r>
      <w:r>
        <w:t xml:space="preserve"> editorial </w:t>
      </w:r>
      <w:r w:rsidR="00D26963">
        <w:t>“</w:t>
      </w:r>
      <w:r w:rsidR="00D26963" w:rsidRPr="003A47EA">
        <w:rPr>
          <w:i/>
          <w:iCs/>
        </w:rPr>
        <w:t>Improving Our Understanding of Cognitive Aging in American Indian Peoples</w:t>
      </w:r>
      <w:r w:rsidR="00D26963">
        <w:t>”</w:t>
      </w:r>
    </w:p>
    <w:p w14:paraId="065FD80F" w14:textId="06B8A63F" w:rsidR="008B0618" w:rsidRDefault="008B0618" w:rsidP="008B0618">
      <w:pPr>
        <w:widowControl w:val="0"/>
        <w:spacing w:before="0" w:after="60" w:line="240" w:lineRule="exact"/>
        <w:ind w:left="1440" w:hanging="1440"/>
        <w:jc w:val="both"/>
      </w:pPr>
      <w:r>
        <w:t>2022</w:t>
      </w:r>
      <w:r>
        <w:tab/>
        <w:t xml:space="preserve">Featured: </w:t>
      </w:r>
      <w:r w:rsidRPr="00257922">
        <w:rPr>
          <w:i/>
          <w:iCs/>
        </w:rPr>
        <w:t>Dementia Matters</w:t>
      </w:r>
      <w:r>
        <w:t xml:space="preserve"> podcast, University of Wisconsin: </w:t>
      </w:r>
      <w:r w:rsidR="00DD1556">
        <w:t xml:space="preserve">APOE </w:t>
      </w:r>
      <w:r>
        <w:t>Genetics in ADRD</w:t>
      </w:r>
    </w:p>
    <w:p w14:paraId="25F074E4" w14:textId="78B5D777" w:rsidR="008B0618" w:rsidRDefault="008B0618" w:rsidP="008B0618">
      <w:pPr>
        <w:widowControl w:val="0"/>
        <w:spacing w:before="0" w:after="60" w:line="240" w:lineRule="exact"/>
        <w:ind w:left="1440" w:hanging="1440"/>
        <w:jc w:val="both"/>
      </w:pPr>
      <w:r>
        <w:t>2022</w:t>
      </w:r>
      <w:r>
        <w:tab/>
        <w:t>Featured: National Institute on Aging Director’s blog: Study on APOE</w:t>
      </w:r>
      <w:r w:rsidR="00D26963">
        <w:t xml:space="preserve"> Genetics in ADRD</w:t>
      </w:r>
    </w:p>
    <w:p w14:paraId="14C12692" w14:textId="041371F1" w:rsidR="008B0618" w:rsidRDefault="008B0618" w:rsidP="008B0618">
      <w:pPr>
        <w:widowControl w:val="0"/>
        <w:spacing w:before="0" w:after="60" w:line="240" w:lineRule="exact"/>
        <w:ind w:left="1440" w:hanging="1440"/>
        <w:jc w:val="both"/>
      </w:pPr>
      <w:r>
        <w:t>2022</w:t>
      </w:r>
      <w:r>
        <w:tab/>
        <w:t>Featured: WSU Insider and various media outlets: Study on social support</w:t>
      </w:r>
      <w:r w:rsidR="00D26963">
        <w:t xml:space="preserve"> in mortality</w:t>
      </w:r>
    </w:p>
    <w:p w14:paraId="50F17D6A" w14:textId="77777777" w:rsidR="008B0618" w:rsidRDefault="008B0618" w:rsidP="008B0618">
      <w:pPr>
        <w:widowControl w:val="0"/>
        <w:spacing w:before="0" w:after="60" w:line="240" w:lineRule="exact"/>
        <w:ind w:left="1440" w:hanging="1440"/>
        <w:jc w:val="both"/>
      </w:pPr>
      <w:r>
        <w:t>2021</w:t>
      </w:r>
      <w:r>
        <w:tab/>
        <w:t>Featured: Epidemiologist, Washington STEM and Notable Women in STEM</w:t>
      </w:r>
    </w:p>
    <w:p w14:paraId="5B652532" w14:textId="77777777" w:rsidR="008B0618" w:rsidRDefault="008B0618" w:rsidP="008B0618">
      <w:pPr>
        <w:widowControl w:val="0"/>
        <w:spacing w:before="0" w:after="0" w:line="240" w:lineRule="exact"/>
        <w:ind w:left="1440" w:hanging="1440"/>
        <w:jc w:val="both"/>
      </w:pPr>
      <w:r>
        <w:t>2019-2023</w:t>
      </w:r>
      <w:r>
        <w:tab/>
        <w:t>National Institute of Minority Health and Health Disparities Loan Repayment Program</w:t>
      </w:r>
    </w:p>
    <w:p w14:paraId="5250D943" w14:textId="77777777" w:rsidR="008B0618" w:rsidRDefault="008B0618" w:rsidP="008B0618">
      <w:pPr>
        <w:widowControl w:val="0"/>
        <w:spacing w:before="0" w:after="60" w:line="240" w:lineRule="exact"/>
        <w:ind w:left="1440" w:hanging="1440"/>
        <w:jc w:val="both"/>
      </w:pPr>
      <w:r>
        <w:tab/>
        <w:t>Competitive scholar program for contributions to health disparities research</w:t>
      </w:r>
    </w:p>
    <w:p w14:paraId="02ABC0FA" w14:textId="77777777" w:rsidR="008B0618" w:rsidRPr="00072B42" w:rsidRDefault="008B0618" w:rsidP="008B0618">
      <w:pPr>
        <w:widowControl w:val="0"/>
        <w:spacing w:before="0" w:after="60" w:line="240" w:lineRule="exact"/>
        <w:ind w:left="1440" w:hanging="1440"/>
        <w:jc w:val="both"/>
      </w:pPr>
      <w:r w:rsidRPr="00072B42">
        <w:t>2017</w:t>
      </w:r>
      <w:r w:rsidRPr="00072B42">
        <w:tab/>
      </w:r>
      <w:r>
        <w:t xml:space="preserve">Featured: </w:t>
      </w:r>
      <w:r w:rsidRPr="00072B42">
        <w:rPr>
          <w:i/>
        </w:rPr>
        <w:t>Neurology Today</w:t>
      </w:r>
      <w:r w:rsidRPr="00072B42">
        <w:t xml:space="preserve"> article</w:t>
      </w:r>
      <w:r>
        <w:t>: Cognition and ADRD in American Indians</w:t>
      </w:r>
    </w:p>
    <w:p w14:paraId="1216DDF0" w14:textId="77777777" w:rsidR="008B0618" w:rsidRDefault="008B0618" w:rsidP="008B0618">
      <w:pPr>
        <w:widowControl w:val="0"/>
        <w:spacing w:before="0" w:after="60" w:line="240" w:lineRule="exact"/>
        <w:ind w:left="1440" w:hanging="1440"/>
        <w:jc w:val="both"/>
      </w:pPr>
      <w:r w:rsidRPr="00072B42">
        <w:t>2017</w:t>
      </w:r>
      <w:r w:rsidRPr="00072B42">
        <w:tab/>
      </w:r>
      <w:r>
        <w:t xml:space="preserve">Featured: </w:t>
      </w:r>
      <w:r w:rsidRPr="00072B42">
        <w:t xml:space="preserve">University of Washington </w:t>
      </w:r>
      <w:r w:rsidRPr="00072B42">
        <w:rPr>
          <w:i/>
        </w:rPr>
        <w:t>Memory &amp; Brain Wellness</w:t>
      </w:r>
      <w:r w:rsidRPr="00072B42">
        <w:t xml:space="preserve"> article</w:t>
      </w:r>
      <w:r>
        <w:t xml:space="preserve">: ADRD </w:t>
      </w:r>
      <w:r w:rsidRPr="00072B42">
        <w:t>in American Indian</w:t>
      </w:r>
      <w:r>
        <w:t>s</w:t>
      </w:r>
    </w:p>
    <w:p w14:paraId="124CECA0" w14:textId="77777777" w:rsidR="008B0618" w:rsidRDefault="008B0618" w:rsidP="008B0618">
      <w:pPr>
        <w:widowControl w:val="0"/>
        <w:spacing w:before="0" w:after="60" w:line="240" w:lineRule="exact"/>
        <w:ind w:left="1440" w:hanging="1440"/>
        <w:jc w:val="both"/>
      </w:pPr>
      <w:r>
        <w:t>2015</w:t>
      </w:r>
      <w:r>
        <w:tab/>
      </w:r>
      <w:r w:rsidRPr="00072B42">
        <w:t xml:space="preserve">GUMSHOE </w:t>
      </w:r>
      <w:r>
        <w:t xml:space="preserve">scholar, </w:t>
      </w:r>
      <w:r w:rsidRPr="00072B42">
        <w:t>National Research Mentoring Network</w:t>
      </w:r>
      <w:r>
        <w:t>. Competitive scholarship program</w:t>
      </w:r>
    </w:p>
    <w:p w14:paraId="2C1E7597" w14:textId="77777777" w:rsidR="008B0618" w:rsidRPr="00072B42" w:rsidRDefault="008B0618" w:rsidP="008B0618">
      <w:pPr>
        <w:widowControl w:val="0"/>
        <w:spacing w:before="0" w:after="60" w:line="240" w:lineRule="exact"/>
        <w:ind w:left="1440" w:hanging="1440"/>
        <w:jc w:val="both"/>
      </w:pPr>
      <w:r>
        <w:t>2014</w:t>
      </w:r>
      <w:r>
        <w:tab/>
        <w:t>Kidney Stars Scholar, American Society Nephrology. Competitive scholarship program</w:t>
      </w:r>
    </w:p>
    <w:p w14:paraId="2791F5ED" w14:textId="77777777" w:rsidR="008B0618" w:rsidRPr="00072B42" w:rsidRDefault="008B0618" w:rsidP="008B0618">
      <w:pPr>
        <w:widowControl w:val="0"/>
        <w:spacing w:before="0" w:after="60" w:line="240" w:lineRule="exact"/>
        <w:ind w:left="1440" w:hanging="1440"/>
        <w:jc w:val="both"/>
      </w:pPr>
      <w:r w:rsidRPr="00072B42">
        <w:t>2012-2013</w:t>
      </w:r>
      <w:r w:rsidRPr="00072B42">
        <w:tab/>
        <w:t xml:space="preserve">Warren G. Magnuson Award, University of Washington School of Public Health. </w:t>
      </w:r>
      <w:r>
        <w:t>F</w:t>
      </w:r>
      <w:r w:rsidRPr="00072B42">
        <w:t>unding and recognition</w:t>
      </w:r>
      <w:r>
        <w:t xml:space="preserve"> program</w:t>
      </w:r>
      <w:r w:rsidRPr="00072B42">
        <w:t xml:space="preserve"> for contributions to diabetes</w:t>
      </w:r>
      <w:r>
        <w:t xml:space="preserve"> research</w:t>
      </w:r>
    </w:p>
    <w:p w14:paraId="2594574C" w14:textId="77777777" w:rsidR="008B0618" w:rsidRPr="00072B42" w:rsidRDefault="008B0618" w:rsidP="008B0618">
      <w:pPr>
        <w:widowControl w:val="0"/>
        <w:spacing w:before="0" w:after="0" w:line="240" w:lineRule="exact"/>
        <w:ind w:left="1440" w:hanging="1440"/>
        <w:jc w:val="both"/>
        <w:rPr>
          <w:i/>
        </w:rPr>
      </w:pPr>
      <w:r w:rsidRPr="00072B42">
        <w:t>2008</w:t>
      </w:r>
      <w:r w:rsidRPr="00072B42">
        <w:tab/>
        <w:t>Excellence in Biomedical Research Award, Brigham and Women’s Biomedical</w:t>
      </w:r>
      <w:r>
        <w:t xml:space="preserve"> </w:t>
      </w:r>
      <w:r w:rsidRPr="00072B42">
        <w:t xml:space="preserve">Research Institute. </w:t>
      </w:r>
      <w:r>
        <w:t xml:space="preserve">Funding </w:t>
      </w:r>
      <w:r w:rsidRPr="00072B42">
        <w:t>and recognition for contributions to molecular pathology</w:t>
      </w:r>
      <w:r>
        <w:t xml:space="preserve"> research</w:t>
      </w:r>
    </w:p>
    <w:p w14:paraId="4EDF53A0" w14:textId="77777777" w:rsidR="00A053CF" w:rsidRPr="00072B42" w:rsidRDefault="00A053CF" w:rsidP="0055693B">
      <w:pPr>
        <w:widowControl w:val="0"/>
        <w:shd w:val="clear" w:color="auto" w:fill="E7E6E6" w:themeFill="background2"/>
        <w:spacing w:before="100" w:after="60" w:line="240" w:lineRule="exact"/>
        <w:ind w:hanging="14"/>
        <w:jc w:val="both"/>
        <w:rPr>
          <w:b/>
        </w:rPr>
      </w:pPr>
      <w:r w:rsidRPr="00072B42">
        <w:rPr>
          <w:b/>
        </w:rPr>
        <w:t>SELECTED MENTORS</w:t>
      </w:r>
    </w:p>
    <w:p w14:paraId="56143CAB" w14:textId="77D231D9" w:rsidR="00D26963" w:rsidRDefault="00D26963" w:rsidP="00D26963">
      <w:pPr>
        <w:pStyle w:val="ListParagraph"/>
        <w:widowControl w:val="0"/>
        <w:numPr>
          <w:ilvl w:val="0"/>
          <w:numId w:val="14"/>
        </w:numPr>
        <w:spacing w:before="0" w:after="0" w:line="240" w:lineRule="exact"/>
        <w:ind w:left="1368"/>
        <w:jc w:val="both"/>
      </w:pPr>
      <w:r w:rsidRPr="00072B42">
        <w:t xml:space="preserve">W.T. Longstreth, Jr. MD, MPH; </w:t>
      </w:r>
      <w:r>
        <w:t>Professor,</w:t>
      </w:r>
      <w:r w:rsidRPr="00072B42">
        <w:t xml:space="preserve"> University of Washington</w:t>
      </w:r>
      <w:r w:rsidR="00FE1757">
        <w:t>; Neurology</w:t>
      </w:r>
    </w:p>
    <w:p w14:paraId="7C6B276A" w14:textId="55CF569B" w:rsidR="00D26963" w:rsidRPr="00072B42" w:rsidRDefault="00D26963" w:rsidP="00D26963">
      <w:pPr>
        <w:pStyle w:val="ListParagraph"/>
        <w:widowControl w:val="0"/>
        <w:numPr>
          <w:ilvl w:val="0"/>
          <w:numId w:val="14"/>
        </w:numPr>
        <w:spacing w:before="0" w:after="0" w:line="240" w:lineRule="exact"/>
        <w:ind w:left="1368"/>
        <w:jc w:val="both"/>
      </w:pPr>
      <w:r>
        <w:t>Kristoffer Rhoads, PhD; Associate Professor, University of Washington</w:t>
      </w:r>
      <w:r w:rsidR="00FE1757">
        <w:t>; Neuropsychology</w:t>
      </w:r>
    </w:p>
    <w:p w14:paraId="082B14E7" w14:textId="0E3A4D0E" w:rsidR="00CA31C0" w:rsidRDefault="00CA31C0" w:rsidP="0020433B">
      <w:pPr>
        <w:pStyle w:val="ListParagraph"/>
        <w:widowControl w:val="0"/>
        <w:numPr>
          <w:ilvl w:val="0"/>
          <w:numId w:val="14"/>
        </w:numPr>
        <w:spacing w:before="0" w:after="0" w:line="240" w:lineRule="exact"/>
        <w:ind w:left="1368"/>
        <w:jc w:val="both"/>
      </w:pPr>
      <w:r>
        <w:t xml:space="preserve">Thomas J Grabowski, MD; </w:t>
      </w:r>
      <w:r w:rsidR="00FA2382">
        <w:t xml:space="preserve">Professor, </w:t>
      </w:r>
      <w:r>
        <w:t>University of Washington</w:t>
      </w:r>
      <w:r w:rsidR="00FE1757">
        <w:t>; Neurology</w:t>
      </w:r>
    </w:p>
    <w:p w14:paraId="1AE2E2F1" w14:textId="6DAAD645" w:rsidR="00616DED" w:rsidRDefault="00616DED" w:rsidP="00616DED">
      <w:pPr>
        <w:pStyle w:val="ListParagraph"/>
        <w:widowControl w:val="0"/>
        <w:numPr>
          <w:ilvl w:val="0"/>
          <w:numId w:val="14"/>
        </w:numPr>
        <w:spacing w:before="0" w:after="0" w:line="240" w:lineRule="exact"/>
        <w:ind w:left="1368"/>
        <w:jc w:val="both"/>
      </w:pPr>
      <w:r>
        <w:t>Dedra S Buchwald, MD; Professor, Washington State University</w:t>
      </w:r>
      <w:r w:rsidR="00FE1757">
        <w:t>;</w:t>
      </w:r>
      <w:r>
        <w:t xml:space="preserve"> </w:t>
      </w:r>
      <w:r w:rsidR="00FE1757">
        <w:t>Community Health</w:t>
      </w:r>
    </w:p>
    <w:p w14:paraId="2B051391" w14:textId="57272BB1" w:rsidR="00D26963" w:rsidRPr="000D3BFC" w:rsidRDefault="00D26963" w:rsidP="00D26963">
      <w:pPr>
        <w:pStyle w:val="ListParagraph"/>
        <w:widowControl w:val="0"/>
        <w:numPr>
          <w:ilvl w:val="0"/>
          <w:numId w:val="14"/>
        </w:numPr>
        <w:spacing w:before="0" w:after="0" w:line="240" w:lineRule="exact"/>
        <w:ind w:left="1368"/>
        <w:jc w:val="both"/>
        <w:rPr>
          <w:i/>
        </w:rPr>
      </w:pPr>
      <w:r w:rsidRPr="00072B42">
        <w:t>Noel S. Weiss, MD</w:t>
      </w:r>
      <w:r>
        <w:t>,</w:t>
      </w:r>
      <w:r w:rsidRPr="00072B42">
        <w:t xml:space="preserve"> DrPH</w:t>
      </w:r>
      <w:r>
        <w:t>;</w:t>
      </w:r>
      <w:r w:rsidRPr="00072B42">
        <w:t xml:space="preserve"> Professor</w:t>
      </w:r>
      <w:r>
        <w:t xml:space="preserve"> Emeritus, </w:t>
      </w:r>
      <w:r w:rsidRPr="00072B42">
        <w:t>University of Washington</w:t>
      </w:r>
      <w:r w:rsidR="00FE1757">
        <w:t>; Epidemiology</w:t>
      </w:r>
    </w:p>
    <w:p w14:paraId="2D31E4EF" w14:textId="363AEAC1" w:rsidR="00A053CF" w:rsidRPr="00072B42" w:rsidRDefault="00A053CF" w:rsidP="0020433B">
      <w:pPr>
        <w:pStyle w:val="ListParagraph"/>
        <w:widowControl w:val="0"/>
        <w:numPr>
          <w:ilvl w:val="0"/>
          <w:numId w:val="14"/>
        </w:numPr>
        <w:spacing w:before="0" w:after="0" w:line="240" w:lineRule="exact"/>
        <w:ind w:left="1368"/>
        <w:jc w:val="both"/>
      </w:pPr>
      <w:r w:rsidRPr="00072B42">
        <w:t>Bryan R. Kestenbaum, MD</w:t>
      </w:r>
      <w:r w:rsidR="00FA2382">
        <w:t>;</w:t>
      </w:r>
      <w:r w:rsidRPr="00072B42">
        <w:t xml:space="preserve"> Professor</w:t>
      </w:r>
      <w:r w:rsidR="00FA2382">
        <w:t>,</w:t>
      </w:r>
      <w:r w:rsidRPr="00072B42">
        <w:t xml:space="preserve"> University of Washington</w:t>
      </w:r>
      <w:r w:rsidR="00FE1757">
        <w:t>; Nephrology</w:t>
      </w:r>
    </w:p>
    <w:p w14:paraId="6E28663C" w14:textId="46114EDF" w:rsidR="00A053CF" w:rsidRDefault="00A053CF" w:rsidP="0020433B">
      <w:pPr>
        <w:pStyle w:val="ListParagraph"/>
        <w:widowControl w:val="0"/>
        <w:numPr>
          <w:ilvl w:val="0"/>
          <w:numId w:val="14"/>
        </w:numPr>
        <w:spacing w:before="0" w:after="0" w:line="240" w:lineRule="exact"/>
        <w:ind w:left="1368"/>
        <w:jc w:val="both"/>
      </w:pPr>
      <w:r w:rsidRPr="00072B42">
        <w:t>Guillermo Garcia-Cardena, PhD; Professor</w:t>
      </w:r>
      <w:r w:rsidR="00A20D13">
        <w:t>,</w:t>
      </w:r>
      <w:r w:rsidRPr="00072B42">
        <w:t xml:space="preserve"> Harvard </w:t>
      </w:r>
      <w:r w:rsidR="00A20D13">
        <w:t>University</w:t>
      </w:r>
      <w:r w:rsidR="00FE1757">
        <w:t>; Pathology</w:t>
      </w:r>
    </w:p>
    <w:p w14:paraId="69FCBC2D" w14:textId="77777777" w:rsidR="00616DED" w:rsidRPr="00616DED" w:rsidRDefault="00616DED" w:rsidP="00616DED">
      <w:pPr>
        <w:widowControl w:val="0"/>
        <w:shd w:val="clear" w:color="auto" w:fill="E7E6E6" w:themeFill="background2"/>
        <w:spacing w:before="100" w:after="0" w:line="240" w:lineRule="exact"/>
        <w:jc w:val="both"/>
        <w:rPr>
          <w:b/>
        </w:rPr>
      </w:pPr>
      <w:r w:rsidRPr="00616DED">
        <w:rPr>
          <w:b/>
        </w:rPr>
        <w:t xml:space="preserve">SUPERVISORY AND MENTORING </w:t>
      </w:r>
    </w:p>
    <w:p w14:paraId="2EE61294" w14:textId="7237651F" w:rsidR="0002052A" w:rsidRPr="0002052A" w:rsidRDefault="00616DED" w:rsidP="0002052A">
      <w:pPr>
        <w:widowControl w:val="0"/>
        <w:spacing w:before="60" w:after="60" w:line="240" w:lineRule="exact"/>
        <w:ind w:left="1440" w:hanging="1436"/>
        <w:jc w:val="both"/>
      </w:pPr>
      <w:r w:rsidRPr="00072B42">
        <w:t>Supervis</w:t>
      </w:r>
      <w:r>
        <w:t>ees</w:t>
      </w:r>
      <w:r w:rsidR="00B302C0">
        <w:tab/>
      </w:r>
      <w:r w:rsidR="00AF245D">
        <w:t xml:space="preserve">HMRI: </w:t>
      </w:r>
      <w:r w:rsidR="00AF245D">
        <w:rPr>
          <w:i/>
          <w:iCs/>
        </w:rPr>
        <w:t xml:space="preserve">Faculty: </w:t>
      </w:r>
      <w:r w:rsidR="00AF245D">
        <w:t xml:space="preserve">Xianghong Arakaki, MD PhD; Alfred Fonteh, PhD; </w:t>
      </w:r>
      <w:r w:rsidR="00AF245D">
        <w:rPr>
          <w:i/>
          <w:iCs/>
        </w:rPr>
        <w:t xml:space="preserve">Fellows: </w:t>
      </w:r>
      <w:r w:rsidR="00AF245D">
        <w:t>Hakim Alezzi</w:t>
      </w:r>
      <w:r w:rsidR="0002052A">
        <w:t xml:space="preserve"> PhD</w:t>
      </w:r>
      <w:r w:rsidR="00AF245D">
        <w:t>, Jody Jose</w:t>
      </w:r>
      <w:r w:rsidR="0002052A">
        <w:t xml:space="preserve"> PhD</w:t>
      </w:r>
      <w:r w:rsidR="00AF245D">
        <w:t xml:space="preserve">; </w:t>
      </w:r>
      <w:r w:rsidR="00AF245D">
        <w:rPr>
          <w:i/>
          <w:iCs/>
        </w:rPr>
        <w:t>Informaticians</w:t>
      </w:r>
      <w:r w:rsidR="00AF245D">
        <w:t>: Ryan Butler</w:t>
      </w:r>
      <w:r w:rsidR="0002052A">
        <w:t xml:space="preserve"> MA</w:t>
      </w:r>
      <w:r w:rsidR="00AF245D">
        <w:t xml:space="preserve">, Benjamin Russin; </w:t>
      </w:r>
      <w:r w:rsidR="00AF245D">
        <w:rPr>
          <w:i/>
          <w:iCs/>
        </w:rPr>
        <w:t>Research Coordinators:</w:t>
      </w:r>
      <w:r w:rsidR="00AF245D">
        <w:t xml:space="preserve"> David Buennagel, Judith Rodriguez</w:t>
      </w:r>
      <w:r w:rsidR="0002052A">
        <w:t xml:space="preserve">; </w:t>
      </w:r>
      <w:r w:rsidR="0002052A">
        <w:rPr>
          <w:i/>
          <w:iCs/>
        </w:rPr>
        <w:t>Research Assistants</w:t>
      </w:r>
      <w:r w:rsidR="0002052A">
        <w:t>: Vincent Leong, Cathleen Malloy</w:t>
      </w:r>
    </w:p>
    <w:p w14:paraId="6F23D1AC" w14:textId="655F589F" w:rsidR="00AF245D" w:rsidRDefault="00AF245D" w:rsidP="00AF245D">
      <w:pPr>
        <w:widowControl w:val="0"/>
        <w:spacing w:before="60" w:after="60" w:line="240" w:lineRule="exact"/>
        <w:ind w:left="1440" w:firstLine="0"/>
        <w:jc w:val="both"/>
      </w:pPr>
      <w:r>
        <w:t xml:space="preserve">WSU: </w:t>
      </w:r>
      <w:r w:rsidR="00616DED" w:rsidRPr="00616DED">
        <w:rPr>
          <w:i/>
          <w:iCs/>
        </w:rPr>
        <w:t>Graduate students</w:t>
      </w:r>
      <w:r w:rsidR="00616DED">
        <w:t xml:space="preserve">: </w:t>
      </w:r>
      <w:proofErr w:type="spellStart"/>
      <w:r w:rsidR="00616DED">
        <w:t>Kellyan</w:t>
      </w:r>
      <w:proofErr w:type="spellEnd"/>
      <w:r w:rsidR="00616DED">
        <w:t xml:space="preserve"> Nguyen PharmD-C,</w:t>
      </w:r>
      <w:r w:rsidR="00616DED" w:rsidRPr="007D6F9E">
        <w:t xml:space="preserve"> </w:t>
      </w:r>
      <w:r w:rsidR="00616DED" w:rsidRPr="00072B42">
        <w:t>Lauren Price</w:t>
      </w:r>
      <w:r w:rsidR="00616DED">
        <w:t xml:space="preserve"> PharmD-C; </w:t>
      </w:r>
      <w:r w:rsidR="00616DED" w:rsidRPr="00616DED">
        <w:rPr>
          <w:i/>
          <w:iCs/>
        </w:rPr>
        <w:t>Biostatisticians</w:t>
      </w:r>
      <w:r w:rsidR="00616DED">
        <w:t>: Yunusa</w:t>
      </w:r>
      <w:r w:rsidR="00B302C0">
        <w:t xml:space="preserve"> </w:t>
      </w:r>
      <w:r w:rsidR="00616DED">
        <w:t>Olufadi PhD</w:t>
      </w:r>
      <w:r w:rsidR="00D26963">
        <w:t xml:space="preserve">; </w:t>
      </w:r>
      <w:r w:rsidR="00616DED" w:rsidRPr="00616DED">
        <w:rPr>
          <w:i/>
          <w:iCs/>
        </w:rPr>
        <w:t>Research Coordinators</w:t>
      </w:r>
      <w:r w:rsidR="00616DED">
        <w:t xml:space="preserve">: </w:t>
      </w:r>
      <w:r w:rsidR="00D26963">
        <w:t xml:space="preserve">Kyra Oziel, Roxanna King PhD, </w:t>
      </w:r>
      <w:r w:rsidR="00616DED">
        <w:t xml:space="preserve">Bouapanh Lor </w:t>
      </w:r>
      <w:r w:rsidR="00616DED">
        <w:lastRenderedPageBreak/>
        <w:t xml:space="preserve">MPH, </w:t>
      </w:r>
      <w:r w:rsidR="00D26963">
        <w:t xml:space="preserve">Harry </w:t>
      </w:r>
      <w:proofErr w:type="spellStart"/>
      <w:r w:rsidR="00D26963">
        <w:t>Eyituoyo</w:t>
      </w:r>
      <w:proofErr w:type="spellEnd"/>
      <w:r w:rsidR="00D26963">
        <w:t xml:space="preserve"> MD, </w:t>
      </w:r>
      <w:r w:rsidR="00616DED" w:rsidRPr="00072B42">
        <w:t>Haeyoon Chang</w:t>
      </w:r>
      <w:r w:rsidR="00616DED">
        <w:t xml:space="preserve"> MPH, </w:t>
      </w:r>
      <w:proofErr w:type="spellStart"/>
      <w:r w:rsidR="00616DED">
        <w:t>Yarinid</w:t>
      </w:r>
      <w:proofErr w:type="spellEnd"/>
      <w:r w:rsidR="00616DED">
        <w:t xml:space="preserve"> Velez-Hernandez MPH,</w:t>
      </w:r>
      <w:r w:rsidR="00616DED" w:rsidRPr="00072B42">
        <w:t xml:space="preserve"> Courtney Howell</w:t>
      </w:r>
      <w:r w:rsidR="00616DED">
        <w:t>, Ursula Tsosi</w:t>
      </w:r>
      <w:r w:rsidR="0002052A">
        <w:t>e</w:t>
      </w:r>
      <w:r w:rsidR="00616DED">
        <w:t xml:space="preserve">; </w:t>
      </w:r>
      <w:r w:rsidR="00616DED" w:rsidRPr="00616DED">
        <w:rPr>
          <w:i/>
          <w:iCs/>
        </w:rPr>
        <w:t>Research Assistants</w:t>
      </w:r>
      <w:r w:rsidR="00616DED">
        <w:t>: Charles Sawyer, Kory Hardcastle, Madison Ramos,</w:t>
      </w:r>
      <w:r w:rsidR="00616DED" w:rsidRPr="00072B42">
        <w:t xml:space="preserve"> Zachery Schramm</w:t>
      </w:r>
      <w:r w:rsidR="00616DED">
        <w:t xml:space="preserve">, </w:t>
      </w:r>
      <w:r w:rsidR="00616DED" w:rsidRPr="00072B42">
        <w:t>Tien Tran</w:t>
      </w:r>
      <w:r w:rsidR="00616DED">
        <w:t>, Joshua Bunch</w:t>
      </w:r>
    </w:p>
    <w:p w14:paraId="6B5B55A9" w14:textId="24292266" w:rsidR="0002052A" w:rsidRPr="0002052A" w:rsidRDefault="0002052A" w:rsidP="00AF245D">
      <w:pPr>
        <w:widowControl w:val="0"/>
        <w:spacing w:before="60" w:after="60" w:line="240" w:lineRule="exact"/>
        <w:ind w:left="1440" w:firstLine="0"/>
        <w:jc w:val="both"/>
      </w:pPr>
      <w:r>
        <w:t xml:space="preserve">UW: </w:t>
      </w:r>
      <w:r>
        <w:rPr>
          <w:i/>
          <w:iCs/>
        </w:rPr>
        <w:t xml:space="preserve">Informaticians: </w:t>
      </w:r>
      <w:r>
        <w:t xml:space="preserve">Tung Le MS, Will Affleck-Asch, Robin Stilwell, Hiep Nguyen; </w:t>
      </w:r>
      <w:r>
        <w:rPr>
          <w:i/>
          <w:iCs/>
        </w:rPr>
        <w:t>Biostatisticians</w:t>
      </w:r>
      <w:r>
        <w:t xml:space="preserve">: Justina Zurauskiene PhD, Talia </w:t>
      </w:r>
      <w:proofErr w:type="spellStart"/>
      <w:r>
        <w:t>Seshaia</w:t>
      </w:r>
      <w:proofErr w:type="spellEnd"/>
      <w:r>
        <w:t xml:space="preserve"> MS</w:t>
      </w:r>
    </w:p>
    <w:p w14:paraId="7738017B" w14:textId="0E0B4D25" w:rsidR="00616DED" w:rsidRDefault="00616DED" w:rsidP="00B302C0">
      <w:pPr>
        <w:widowControl w:val="0"/>
        <w:spacing w:before="0" w:after="60" w:line="240" w:lineRule="exact"/>
        <w:ind w:left="1440" w:hanging="1436"/>
        <w:jc w:val="both"/>
      </w:pPr>
      <w:r w:rsidRPr="00072B42">
        <w:t>Ment</w:t>
      </w:r>
      <w:r>
        <w:t>ee</w:t>
      </w:r>
      <w:r w:rsidR="00B302C0">
        <w:t>s</w:t>
      </w:r>
      <w:r w:rsidR="00D26963">
        <w:t xml:space="preserve"> </w:t>
      </w:r>
      <w:r w:rsidR="00AF245D">
        <w:tab/>
        <w:t>Jackson Notier (U Michigan, Epidemiology); Cellas Hayes</w:t>
      </w:r>
      <w:r w:rsidR="0002052A">
        <w:t xml:space="preserve"> </w:t>
      </w:r>
      <w:r w:rsidR="00AF245D">
        <w:t xml:space="preserve">(Stanford, Epidemiology); </w:t>
      </w:r>
      <w:r>
        <w:t>Luciana Mascarenhas Fonseca, PhD (WSU</w:t>
      </w:r>
      <w:r w:rsidR="00B302C0">
        <w:t xml:space="preserve"> </w:t>
      </w:r>
      <w:r w:rsidR="00D26963">
        <w:t>ESFCOM</w:t>
      </w:r>
      <w:r w:rsidR="00AF245D">
        <w:t>, Community Health</w:t>
      </w:r>
      <w:r>
        <w:t>);</w:t>
      </w:r>
      <w:r w:rsidR="0002052A">
        <w:t xml:space="preserve"> Solmaz Amiri, PhD (WSU ESFCOM);</w:t>
      </w:r>
      <w:r>
        <w:t xml:space="preserve"> </w:t>
      </w:r>
      <w:r w:rsidR="0002052A">
        <w:t xml:space="preserve">Anna Zamora-Kapoor PhD (WSU ESFCOM); </w:t>
      </w:r>
      <w:r w:rsidRPr="00257922">
        <w:t>Che Ross</w:t>
      </w:r>
      <w:r>
        <w:t xml:space="preserve"> (</w:t>
      </w:r>
      <w:r w:rsidR="00D26963">
        <w:t>UW SOM</w:t>
      </w:r>
      <w:r w:rsidR="00AF245D">
        <w:t>, Neuroepidemiology</w:t>
      </w:r>
      <w:r>
        <w:t xml:space="preserve">);  </w:t>
      </w:r>
      <w:r w:rsidRPr="00072B42">
        <w:t>Vanessa</w:t>
      </w:r>
      <w:r w:rsidR="00B302C0">
        <w:t xml:space="preserve"> </w:t>
      </w:r>
      <w:r w:rsidRPr="00072B42">
        <w:t>Hiratsuka, PhD MPH</w:t>
      </w:r>
      <w:r>
        <w:t xml:space="preserve"> (</w:t>
      </w:r>
      <w:proofErr w:type="spellStart"/>
      <w:r>
        <w:t>SouthCentral</w:t>
      </w:r>
      <w:proofErr w:type="spellEnd"/>
      <w:r>
        <w:t xml:space="preserve"> Foundation</w:t>
      </w:r>
      <w:r w:rsidR="00AF245D">
        <w:t>, Health Sciences</w:t>
      </w:r>
      <w:r>
        <w:t>)</w:t>
      </w:r>
    </w:p>
    <w:p w14:paraId="119ED54E" w14:textId="55A9CBD9" w:rsidR="00610E27" w:rsidRPr="00072B42" w:rsidRDefault="00610E27" w:rsidP="0055693B">
      <w:pPr>
        <w:widowControl w:val="0"/>
        <w:shd w:val="clear" w:color="auto" w:fill="E7E6E6" w:themeFill="background2"/>
        <w:spacing w:before="100" w:after="60" w:line="240" w:lineRule="exact"/>
        <w:ind w:left="0" w:firstLine="0"/>
        <w:jc w:val="both"/>
        <w:rPr>
          <w:b/>
        </w:rPr>
      </w:pPr>
      <w:r w:rsidRPr="00072B42">
        <w:rPr>
          <w:b/>
        </w:rPr>
        <w:t>PUBLIC PRESENTATIONS</w:t>
      </w:r>
    </w:p>
    <w:p w14:paraId="30411D57" w14:textId="12FAA14F"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rsidR="00FD3FA0">
        <w:t>Alzheimer’s Association Exploring Equity in Diagnosis conference “Alzheimer’s disease and related dementias in American Indians”</w:t>
      </w:r>
    </w:p>
    <w:p w14:paraId="32001FE9" w14:textId="295F8F2C"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t>USC ADRC REC “Examination of Alzheimer’s disease and related dementias in American Indian populations”</w:t>
      </w:r>
    </w:p>
    <w:p w14:paraId="0709F5D5" w14:textId="23338F7C"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t xml:space="preserve">NHLBI </w:t>
      </w:r>
      <w:r w:rsidRPr="001B7E1B">
        <w:t>Workshop on Native American Health</w:t>
      </w:r>
      <w:r>
        <w:t>, “</w:t>
      </w:r>
      <w:r w:rsidRPr="001B7E1B">
        <w:t>Cerebrovascular and Alzheimer’s disease and related dementias in American Indians</w:t>
      </w:r>
      <w:r>
        <w:t>”</w:t>
      </w:r>
    </w:p>
    <w:p w14:paraId="6658B0D3" w14:textId="5EC8DB7A"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t>ISTAART ADDRESS (</w:t>
      </w:r>
      <w:r w:rsidRPr="001B7E1B">
        <w:t>Alzheimer’s Disease &amp; Dementia: Racial/Ethnic &amp; Sex Differences in Resilience</w:t>
      </w:r>
      <w:r>
        <w:t>) Workgroup “</w:t>
      </w:r>
      <w:r w:rsidRPr="001B7E1B">
        <w:t>Examination of dementias in community-based American Indians</w:t>
      </w:r>
      <w:r>
        <w:t xml:space="preserve"> – The Strong Heart Study”</w:t>
      </w:r>
    </w:p>
    <w:p w14:paraId="21583ADA" w14:textId="21AEF451"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t>NINDS Nonprofit Forum “</w:t>
      </w:r>
      <w:r w:rsidRPr="001B7E1B">
        <w:t xml:space="preserve">Increasing Patient Participation and Engagement </w:t>
      </w:r>
      <w:r w:rsidRPr="001B7E1B">
        <w:br/>
        <w:t xml:space="preserve">in Rural and Minoritized Populations </w:t>
      </w:r>
      <w:r>
        <w:t xml:space="preserve">; </w:t>
      </w:r>
      <w:r w:rsidRPr="001B7E1B">
        <w:t>Examining dementia in American Indians</w:t>
      </w:r>
      <w:r>
        <w:t>”</w:t>
      </w:r>
    </w:p>
    <w:p w14:paraId="475680AC" w14:textId="5987A0CB" w:rsidR="001B7E1B" w:rsidRDefault="001B7E1B" w:rsidP="00E721A5">
      <w:pPr>
        <w:widowControl w:val="0"/>
        <w:tabs>
          <w:tab w:val="left" w:pos="1440"/>
        </w:tabs>
        <w:spacing w:before="0" w:after="60" w:line="240" w:lineRule="exact"/>
        <w:ind w:left="1440" w:hanging="1440"/>
      </w:pPr>
      <w:r>
        <w:t>2024</w:t>
      </w:r>
      <w:r>
        <w:tab/>
      </w:r>
      <w:r>
        <w:rPr>
          <w:i/>
          <w:iCs/>
        </w:rPr>
        <w:t>Invited</w:t>
      </w:r>
      <w:r>
        <w:t xml:space="preserve">: </w:t>
      </w:r>
      <w:r>
        <w:t xml:space="preserve">NIDDK </w:t>
      </w:r>
      <w:r w:rsidRPr="001B7E1B">
        <w:t>Center for American Indian and Alaska Native Diabetes Translation Research (CDTR)</w:t>
      </w:r>
      <w:r>
        <w:t>; “</w:t>
      </w:r>
      <w:r w:rsidRPr="001B7E1B">
        <w:t>Dementia and diabetes in community-based American Indians</w:t>
      </w:r>
      <w:r>
        <w:t>”</w:t>
      </w:r>
    </w:p>
    <w:p w14:paraId="7A2EEA15" w14:textId="7D97E5C4" w:rsidR="00E721A5" w:rsidRPr="00E721A5" w:rsidRDefault="00E721A5" w:rsidP="00E721A5">
      <w:pPr>
        <w:widowControl w:val="0"/>
        <w:tabs>
          <w:tab w:val="left" w:pos="1440"/>
        </w:tabs>
        <w:spacing w:before="0" w:after="60" w:line="240" w:lineRule="exact"/>
        <w:ind w:left="1440" w:hanging="1440"/>
      </w:pPr>
      <w:r>
        <w:t>2024</w:t>
      </w:r>
      <w:r>
        <w:tab/>
      </w:r>
      <w:r>
        <w:rPr>
          <w:i/>
          <w:iCs/>
        </w:rPr>
        <w:t>Invited</w:t>
      </w:r>
      <w:r>
        <w:t>: National Institute on Aging</w:t>
      </w:r>
      <w:r w:rsidR="00844E60">
        <w:t>,</w:t>
      </w:r>
      <w:r>
        <w:t xml:space="preserve"> </w:t>
      </w:r>
      <w:r w:rsidR="00844E60">
        <w:t xml:space="preserve">Health </w:t>
      </w:r>
      <w:r>
        <w:t>Disparities Webinar “</w:t>
      </w:r>
      <w:r w:rsidRPr="00E721A5">
        <w:t>Examination of dementia in community-based American Indians: Lessons from the Strong Heart Study</w:t>
      </w:r>
      <w:r>
        <w:t>”</w:t>
      </w:r>
    </w:p>
    <w:p w14:paraId="28A03031" w14:textId="132FE15F" w:rsidR="00844E60" w:rsidRDefault="00844E60" w:rsidP="00844E60">
      <w:pPr>
        <w:widowControl w:val="0"/>
        <w:tabs>
          <w:tab w:val="left" w:pos="1440"/>
        </w:tabs>
        <w:spacing w:before="0" w:after="60" w:line="240" w:lineRule="exact"/>
        <w:ind w:left="1440" w:hanging="1440"/>
      </w:pPr>
      <w:r>
        <w:t>2023</w:t>
      </w:r>
      <w:r>
        <w:tab/>
      </w:r>
      <w:r>
        <w:rPr>
          <w:i/>
          <w:iCs/>
        </w:rPr>
        <w:t>Peer Reviewed</w:t>
      </w:r>
      <w:r>
        <w:t>: The International Indigenous Dementia Research Network Conference “</w:t>
      </w:r>
      <w:r w:rsidRPr="00844E60">
        <w:t>Magnetic resonance imaging biomarkers of brain atrophy and cognitive decline in American Indians: Data from the Strong Heart Study</w:t>
      </w:r>
      <w:r>
        <w:t>”</w:t>
      </w:r>
    </w:p>
    <w:p w14:paraId="7C2B869E" w14:textId="11F86EE2" w:rsidR="00E721A5" w:rsidRPr="00E721A5" w:rsidRDefault="00E721A5" w:rsidP="00E721A5">
      <w:pPr>
        <w:widowControl w:val="0"/>
        <w:tabs>
          <w:tab w:val="left" w:pos="1440"/>
        </w:tabs>
        <w:spacing w:before="0" w:after="60" w:line="240" w:lineRule="exact"/>
        <w:ind w:left="1440" w:hanging="1440"/>
      </w:pPr>
      <w:r>
        <w:t>2023</w:t>
      </w:r>
      <w:r>
        <w:tab/>
      </w:r>
      <w:r>
        <w:rPr>
          <w:i/>
          <w:iCs/>
        </w:rPr>
        <w:t xml:space="preserve">Invited: </w:t>
      </w:r>
      <w:r>
        <w:t>Huntington Medical Research Institutes</w:t>
      </w:r>
      <w:r w:rsidR="00844E60">
        <w:t>,</w:t>
      </w:r>
      <w:r>
        <w:t xml:space="preserve"> Bob Mackin Lecture “</w:t>
      </w:r>
      <w:r w:rsidRPr="00E721A5">
        <w:t>Imaging, cognitive, and risk features of vascular and Alzheimer’s dementias in American Indians</w:t>
      </w:r>
      <w:r>
        <w:t>”</w:t>
      </w:r>
    </w:p>
    <w:p w14:paraId="4ECAD5CE" w14:textId="17CF0625" w:rsidR="00E721A5" w:rsidRPr="00E721A5" w:rsidRDefault="00E721A5" w:rsidP="00E721A5">
      <w:pPr>
        <w:widowControl w:val="0"/>
        <w:tabs>
          <w:tab w:val="left" w:pos="1440"/>
        </w:tabs>
        <w:spacing w:before="0" w:after="60" w:line="240" w:lineRule="exact"/>
        <w:ind w:left="1440" w:hanging="1440"/>
      </w:pPr>
      <w:r>
        <w:t>2023</w:t>
      </w:r>
      <w:r>
        <w:tab/>
      </w:r>
      <w:r>
        <w:rPr>
          <w:i/>
          <w:iCs/>
        </w:rPr>
        <w:t xml:space="preserve">Invited: </w:t>
      </w:r>
      <w:r>
        <w:t>Native Care in Hypertension Research and Treatment Seminar “</w:t>
      </w:r>
      <w:r w:rsidRPr="00E721A5">
        <w:t>Alzheimer’s disease and dementia in American Indians: Epidemiology, cognitive presentation, risk, and resilience</w:t>
      </w:r>
      <w:r>
        <w:t>”</w:t>
      </w:r>
    </w:p>
    <w:p w14:paraId="603B7C90" w14:textId="3C7BDB70" w:rsidR="00E721A5" w:rsidRPr="00E721A5" w:rsidRDefault="00E721A5" w:rsidP="00E721A5">
      <w:pPr>
        <w:widowControl w:val="0"/>
        <w:tabs>
          <w:tab w:val="left" w:pos="1440"/>
        </w:tabs>
        <w:spacing w:before="0" w:after="60" w:line="240" w:lineRule="exact"/>
        <w:ind w:left="1440" w:hanging="1440"/>
      </w:pPr>
      <w:r>
        <w:t>2023</w:t>
      </w:r>
      <w:r>
        <w:tab/>
      </w:r>
      <w:r>
        <w:rPr>
          <w:i/>
          <w:iCs/>
        </w:rPr>
        <w:t>Invited</w:t>
      </w:r>
      <w:r>
        <w:t>: State University of New York</w:t>
      </w:r>
      <w:r w:rsidR="00844E60">
        <w:t>, Health Disparities</w:t>
      </w:r>
      <w:r>
        <w:t xml:space="preserve"> Seminar “</w:t>
      </w:r>
      <w:r w:rsidRPr="00E721A5">
        <w:t>Health disparities, risk, and resilience of Alzheimer’s disease in American Indians</w:t>
      </w:r>
      <w:r>
        <w:t>”</w:t>
      </w:r>
    </w:p>
    <w:p w14:paraId="7A75A8E9" w14:textId="32122686" w:rsidR="00257922" w:rsidRDefault="00257922" w:rsidP="0021111F">
      <w:pPr>
        <w:widowControl w:val="0"/>
        <w:tabs>
          <w:tab w:val="left" w:pos="1440"/>
        </w:tabs>
        <w:spacing w:before="0" w:after="60" w:line="240" w:lineRule="exact"/>
        <w:ind w:left="1440" w:hanging="1440"/>
      </w:pPr>
      <w:r>
        <w:t>2022</w:t>
      </w:r>
      <w:r>
        <w:tab/>
      </w:r>
      <w:r>
        <w:rPr>
          <w:i/>
          <w:iCs/>
        </w:rPr>
        <w:t xml:space="preserve">Invited: </w:t>
      </w:r>
      <w:r>
        <w:t>Boston University</w:t>
      </w:r>
      <w:r w:rsidR="00844E60">
        <w:t>,</w:t>
      </w:r>
      <w:r w:rsidR="00151B32">
        <w:t xml:space="preserve"> Health Information and Technology Center Symposium  “</w:t>
      </w:r>
      <w:r w:rsidR="00151B32" w:rsidRPr="00151B32">
        <w:t>Health disparities and Alzheimer’s disease in American Indians</w:t>
      </w:r>
      <w:r w:rsidR="00151B32">
        <w:t>”</w:t>
      </w:r>
    </w:p>
    <w:p w14:paraId="0DC91747" w14:textId="7D5CBD0A" w:rsidR="00257922" w:rsidRDefault="00257922" w:rsidP="0021111F">
      <w:pPr>
        <w:widowControl w:val="0"/>
        <w:tabs>
          <w:tab w:val="left" w:pos="1440"/>
        </w:tabs>
        <w:spacing w:before="0" w:after="60" w:line="240" w:lineRule="exact"/>
        <w:ind w:left="1440" w:hanging="1440"/>
      </w:pPr>
      <w:r>
        <w:t>2022</w:t>
      </w:r>
      <w:r>
        <w:tab/>
      </w:r>
      <w:r>
        <w:rPr>
          <w:i/>
          <w:iCs/>
        </w:rPr>
        <w:t>Invited</w:t>
      </w:r>
      <w:r>
        <w:t>: University of Washington</w:t>
      </w:r>
      <w:r w:rsidR="00844E60">
        <w:t>,</w:t>
      </w:r>
      <w:r>
        <w:t xml:space="preserve"> Research and Education Symposium</w:t>
      </w:r>
      <w:r w:rsidR="00151B32">
        <w:t xml:space="preserve"> “</w:t>
      </w:r>
      <w:r w:rsidR="00151B32" w:rsidRPr="00151B32">
        <w:t>Health disparities and Alzheimer’s disease in American Indians</w:t>
      </w:r>
      <w:r w:rsidR="00151B32">
        <w:t>”</w:t>
      </w:r>
    </w:p>
    <w:p w14:paraId="089F2FA6" w14:textId="69CD2B15" w:rsidR="00257922" w:rsidRDefault="00257922" w:rsidP="0021111F">
      <w:pPr>
        <w:widowControl w:val="0"/>
        <w:tabs>
          <w:tab w:val="left" w:pos="1440"/>
        </w:tabs>
        <w:spacing w:before="0" w:after="60" w:line="240" w:lineRule="exact"/>
        <w:ind w:left="1440" w:hanging="1440"/>
      </w:pPr>
      <w:r>
        <w:t>2022</w:t>
      </w:r>
      <w:r>
        <w:tab/>
      </w:r>
      <w:r>
        <w:rPr>
          <w:i/>
          <w:iCs/>
        </w:rPr>
        <w:t>Invited:</w:t>
      </w:r>
      <w:r>
        <w:t xml:space="preserve"> University of Washington</w:t>
      </w:r>
      <w:r w:rsidR="00844E60">
        <w:t>,</w:t>
      </w:r>
      <w:r>
        <w:t xml:space="preserve"> Alzheimer’s Disease Research Center</w:t>
      </w:r>
      <w:r w:rsidR="00151B32">
        <w:t xml:space="preserve"> Seminar Series “</w:t>
      </w:r>
      <w:r w:rsidR="00151B32" w:rsidRPr="00151B32">
        <w:t>Health disparities and Alzheimer’s risk in American Indians</w:t>
      </w:r>
      <w:r w:rsidR="00151B32">
        <w:t>”</w:t>
      </w:r>
    </w:p>
    <w:p w14:paraId="77E35DEA" w14:textId="145316BA" w:rsidR="00257922" w:rsidRDefault="00257922" w:rsidP="0021111F">
      <w:pPr>
        <w:widowControl w:val="0"/>
        <w:tabs>
          <w:tab w:val="left" w:pos="1440"/>
        </w:tabs>
        <w:spacing w:before="0" w:after="60" w:line="240" w:lineRule="exact"/>
        <w:ind w:left="1440" w:hanging="1440"/>
      </w:pPr>
      <w:r>
        <w:t>2022</w:t>
      </w:r>
      <w:r>
        <w:tab/>
      </w:r>
      <w:r>
        <w:rPr>
          <w:i/>
          <w:iCs/>
        </w:rPr>
        <w:t>Invited</w:t>
      </w:r>
      <w:r>
        <w:t>: National Institute on Aging</w:t>
      </w:r>
      <w:r w:rsidR="00844E60">
        <w:t>,</w:t>
      </w:r>
      <w:r w:rsidR="00151B32">
        <w:t xml:space="preserve"> Conference</w:t>
      </w:r>
      <w:r w:rsidR="00844E60">
        <w:t xml:space="preserve"> for</w:t>
      </w:r>
      <w:r>
        <w:t xml:space="preserve"> </w:t>
      </w:r>
      <w:r w:rsidR="00151B32" w:rsidRPr="00151B32">
        <w:t>Research on Biopsychosocial Factors of Social Connectedness and Isolation on Health, Wellbeing, Illness, and Recovery</w:t>
      </w:r>
      <w:r w:rsidR="00151B32">
        <w:t xml:space="preserve"> “</w:t>
      </w:r>
      <w:r w:rsidR="00151B32" w:rsidRPr="00151B32">
        <w:t>Resilience, cultural alignment, and social support in brain aging</w:t>
      </w:r>
      <w:r w:rsidR="00151B32">
        <w:t>”</w:t>
      </w:r>
    </w:p>
    <w:p w14:paraId="4CCE21A8" w14:textId="28AB44F1" w:rsidR="00151B32" w:rsidRPr="00257922" w:rsidRDefault="00151B32" w:rsidP="0021111F">
      <w:pPr>
        <w:widowControl w:val="0"/>
        <w:tabs>
          <w:tab w:val="left" w:pos="1440"/>
        </w:tabs>
        <w:spacing w:before="0" w:after="60" w:line="240" w:lineRule="exact"/>
        <w:ind w:left="1440" w:hanging="1440"/>
      </w:pPr>
      <w:r>
        <w:t>2022</w:t>
      </w:r>
      <w:r>
        <w:tab/>
      </w:r>
      <w:r>
        <w:rPr>
          <w:i/>
          <w:iCs/>
        </w:rPr>
        <w:t xml:space="preserve">Invited: </w:t>
      </w:r>
      <w:r>
        <w:t>Missouri Breaks Industries Research, Community Dissemination “</w:t>
      </w:r>
      <w:r w:rsidRPr="00151B32">
        <w:t>Strong Heart Study (SHS) &amp;</w:t>
      </w:r>
      <w:r>
        <w:t xml:space="preserve"> </w:t>
      </w:r>
      <w:r w:rsidRPr="00151B32">
        <w:t>Cerebrovascular Disease and Consequences in American Indians (CDCAI) Study</w:t>
      </w:r>
      <w:r>
        <w:t>”</w:t>
      </w:r>
    </w:p>
    <w:p w14:paraId="6995D142" w14:textId="5B4797FE" w:rsidR="0021111F" w:rsidRDefault="0021111F" w:rsidP="0021111F">
      <w:pPr>
        <w:widowControl w:val="0"/>
        <w:tabs>
          <w:tab w:val="left" w:pos="1440"/>
        </w:tabs>
        <w:spacing w:before="0" w:after="60" w:line="240" w:lineRule="exact"/>
        <w:ind w:left="1440" w:hanging="1440"/>
      </w:pPr>
      <w:r>
        <w:t>2021</w:t>
      </w:r>
      <w:r>
        <w:tab/>
      </w:r>
      <w:r w:rsidR="0020433B" w:rsidRPr="0020433B">
        <w:rPr>
          <w:i/>
          <w:iCs/>
        </w:rPr>
        <w:t>Invited</w:t>
      </w:r>
      <w:r w:rsidR="0020433B">
        <w:t xml:space="preserve">: </w:t>
      </w:r>
      <w:r w:rsidR="0096725D" w:rsidRPr="0096725D">
        <w:t>Tulane</w:t>
      </w:r>
      <w:r w:rsidR="0096725D">
        <w:t xml:space="preserve"> University</w:t>
      </w:r>
      <w:r w:rsidR="0096725D" w:rsidRPr="0096725D">
        <w:t xml:space="preserve"> Brain Institute Seminar Series</w:t>
      </w:r>
      <w:r w:rsidR="0096725D">
        <w:t>:</w:t>
      </w:r>
      <w:r>
        <w:t xml:space="preserve"> “</w:t>
      </w:r>
      <w:r w:rsidRPr="0021111F">
        <w:t xml:space="preserve">Health disparities in </w:t>
      </w:r>
      <w:r w:rsidR="00151B32">
        <w:t>n</w:t>
      </w:r>
      <w:r w:rsidRPr="0021111F">
        <w:t>euroepidemiology: Alzheimer’s dementia in American Indians</w:t>
      </w:r>
      <w:r>
        <w:t>”</w:t>
      </w:r>
    </w:p>
    <w:p w14:paraId="71E4EEFB" w14:textId="376600CB" w:rsidR="007377AD" w:rsidRDefault="007377AD" w:rsidP="00754526">
      <w:pPr>
        <w:widowControl w:val="0"/>
        <w:tabs>
          <w:tab w:val="left" w:pos="1440"/>
        </w:tabs>
        <w:spacing w:before="0" w:after="60" w:line="240" w:lineRule="exact"/>
        <w:ind w:left="1440" w:hanging="1440"/>
      </w:pPr>
      <w:r>
        <w:t>2021</w:t>
      </w:r>
      <w:r>
        <w:tab/>
      </w:r>
      <w:r w:rsidR="0020433B" w:rsidRPr="0020433B">
        <w:rPr>
          <w:i/>
          <w:iCs/>
        </w:rPr>
        <w:t>Invited</w:t>
      </w:r>
      <w:r w:rsidR="0020433B">
        <w:t xml:space="preserve">: </w:t>
      </w:r>
      <w:r w:rsidR="00CA31C0">
        <w:t>Alzheimer’s Association</w:t>
      </w:r>
      <w:r w:rsidR="0021111F">
        <w:t xml:space="preserve">, </w:t>
      </w:r>
      <w:r w:rsidR="00CA31C0">
        <w:t>National Institute on Aging</w:t>
      </w:r>
      <w:r w:rsidR="0021111F">
        <w:t xml:space="preserve"> Conference on</w:t>
      </w:r>
      <w:r w:rsidR="00CA31C0">
        <w:t xml:space="preserve"> </w:t>
      </w:r>
      <w:r>
        <w:t xml:space="preserve">Health Disparities </w:t>
      </w:r>
      <w:r w:rsidR="0021111F">
        <w:t>in</w:t>
      </w:r>
      <w:r>
        <w:t xml:space="preserve"> Alzheimer’s </w:t>
      </w:r>
      <w:r w:rsidR="0021111F">
        <w:t>&amp;</w:t>
      </w:r>
      <w:r>
        <w:t xml:space="preserve"> Dementia: “</w:t>
      </w:r>
      <w:r w:rsidRPr="007377AD">
        <w:t>APOE</w:t>
      </w:r>
      <w:r w:rsidR="007E6719">
        <w:t>,</w:t>
      </w:r>
      <w:r w:rsidRPr="007377AD">
        <w:t xml:space="preserve"> Cogniti</w:t>
      </w:r>
      <w:r>
        <w:t>on</w:t>
      </w:r>
      <w:r w:rsidR="007E6719">
        <w:t>, and Alzheimer’s Disease</w:t>
      </w:r>
      <w:r w:rsidRPr="007377AD">
        <w:t xml:space="preserve"> in </w:t>
      </w:r>
      <w:r w:rsidR="007E6719">
        <w:t>US Native</w:t>
      </w:r>
      <w:r w:rsidRPr="007377AD">
        <w:t xml:space="preserve"> Populations</w:t>
      </w:r>
      <w:r>
        <w:t>”</w:t>
      </w:r>
    </w:p>
    <w:p w14:paraId="2635B6CD" w14:textId="16258AD3" w:rsidR="00CA31C0" w:rsidRDefault="00CA31C0" w:rsidP="00CA31C0">
      <w:pPr>
        <w:widowControl w:val="0"/>
        <w:tabs>
          <w:tab w:val="left" w:pos="1440"/>
        </w:tabs>
        <w:spacing w:before="0" w:after="60" w:line="240" w:lineRule="exact"/>
        <w:ind w:left="1440" w:hanging="1440"/>
        <w:jc w:val="both"/>
      </w:pPr>
      <w:r>
        <w:t>2021</w:t>
      </w:r>
      <w:r>
        <w:tab/>
      </w:r>
      <w:r w:rsidR="0020433B" w:rsidRPr="0020433B">
        <w:rPr>
          <w:i/>
          <w:iCs/>
        </w:rPr>
        <w:t>Invited</w:t>
      </w:r>
      <w:r w:rsidR="0020433B">
        <w:t xml:space="preserve">: </w:t>
      </w:r>
      <w:r w:rsidRPr="00072B42">
        <w:t>Strong Heart Study Steering Committee Annual Conference: “</w:t>
      </w:r>
      <w:r>
        <w:t>Longitudinal Study of Vascular and Alzheimer’s Disease in the Strong Heart Study</w:t>
      </w:r>
      <w:r w:rsidRPr="00072B42">
        <w:t>”</w:t>
      </w:r>
    </w:p>
    <w:p w14:paraId="3A89623A" w14:textId="00F38E39" w:rsidR="0020433B" w:rsidRDefault="0020433B" w:rsidP="0020433B">
      <w:pPr>
        <w:widowControl w:val="0"/>
        <w:tabs>
          <w:tab w:val="left" w:pos="1440"/>
        </w:tabs>
        <w:spacing w:before="0" w:after="60" w:line="240" w:lineRule="exact"/>
        <w:ind w:left="1440" w:hanging="1440"/>
        <w:jc w:val="both"/>
      </w:pPr>
      <w:r>
        <w:lastRenderedPageBreak/>
        <w:t>2020</w:t>
      </w:r>
      <w:r>
        <w:tab/>
      </w:r>
      <w:r w:rsidRPr="0020433B">
        <w:rPr>
          <w:i/>
          <w:iCs/>
        </w:rPr>
        <w:t>Peer-reviewed</w:t>
      </w:r>
      <w:r>
        <w:t>: Alzheimer’s Association International Conference, “</w:t>
      </w:r>
      <w:r w:rsidRPr="002E7F86">
        <w:t>APOE genotype, MRI, and cognitive markers of Alzheimer’s Disease: Data from the Strong Heart Study</w:t>
      </w:r>
      <w:r>
        <w:t>”</w:t>
      </w:r>
    </w:p>
    <w:p w14:paraId="09B04268" w14:textId="39D49E72" w:rsidR="00014E1B" w:rsidRDefault="00014E1B" w:rsidP="00754526">
      <w:pPr>
        <w:widowControl w:val="0"/>
        <w:tabs>
          <w:tab w:val="left" w:pos="1440"/>
        </w:tabs>
        <w:spacing w:before="0" w:after="60" w:line="240" w:lineRule="exact"/>
        <w:ind w:left="1440" w:hanging="1440"/>
      </w:pPr>
      <w:r>
        <w:t>2019</w:t>
      </w:r>
      <w:r>
        <w:tab/>
      </w:r>
      <w:r w:rsidR="0020433B" w:rsidRPr="0020433B">
        <w:rPr>
          <w:i/>
          <w:iCs/>
        </w:rPr>
        <w:t>Invited</w:t>
      </w:r>
      <w:r w:rsidR="0020433B">
        <w:t xml:space="preserve">: </w:t>
      </w:r>
      <w:r>
        <w:t>Department of Medical Education and Clinical Sciences, Elson S Floyd College of Medicine, Spokane, WA: “</w:t>
      </w:r>
      <w:r w:rsidRPr="00014E1B">
        <w:t>Neuroepidemiology of Underserved Minorities</w:t>
      </w:r>
      <w:r>
        <w:t>”</w:t>
      </w:r>
    </w:p>
    <w:p w14:paraId="644679B6" w14:textId="2CCF5089" w:rsidR="00D879EA" w:rsidRPr="00072B42" w:rsidRDefault="00D879EA" w:rsidP="00754526">
      <w:pPr>
        <w:widowControl w:val="0"/>
        <w:tabs>
          <w:tab w:val="left" w:pos="1440"/>
        </w:tabs>
        <w:spacing w:before="0" w:after="60" w:line="240" w:lineRule="exact"/>
        <w:ind w:left="1440" w:hanging="1440"/>
        <w:jc w:val="both"/>
      </w:pPr>
      <w:r w:rsidRPr="00072B42">
        <w:t>2018</w:t>
      </w:r>
      <w:r w:rsidRPr="00072B42">
        <w:tab/>
      </w:r>
      <w:r w:rsidR="0020433B" w:rsidRPr="0020433B">
        <w:rPr>
          <w:i/>
          <w:iCs/>
        </w:rPr>
        <w:t>Invited</w:t>
      </w:r>
      <w:r w:rsidR="0020433B">
        <w:t xml:space="preserve">: </w:t>
      </w:r>
      <w:r w:rsidRPr="00072B42">
        <w:t>Alzheimer’s Disease Research Center Quarterly Scientific Sessions, University of Washington, Seattle WA: “Cerebrovascular and Alzheimer’s Dementias in American Indians”</w:t>
      </w:r>
    </w:p>
    <w:p w14:paraId="7EB81EFE" w14:textId="2851586F" w:rsidR="00D879EA" w:rsidRPr="00072B42" w:rsidRDefault="00D879EA" w:rsidP="00754526">
      <w:pPr>
        <w:widowControl w:val="0"/>
        <w:tabs>
          <w:tab w:val="left" w:pos="1440"/>
        </w:tabs>
        <w:spacing w:before="0" w:after="60" w:line="240" w:lineRule="exact"/>
        <w:ind w:left="1440" w:hanging="1440"/>
        <w:jc w:val="both"/>
      </w:pPr>
      <w:r w:rsidRPr="00072B42">
        <w:t>2018</w:t>
      </w:r>
      <w:r w:rsidRPr="00072B42">
        <w:tab/>
      </w:r>
      <w:r w:rsidR="0020433B" w:rsidRPr="0020433B">
        <w:rPr>
          <w:i/>
          <w:iCs/>
        </w:rPr>
        <w:t>Invited</w:t>
      </w:r>
      <w:r w:rsidR="0020433B">
        <w:t xml:space="preserve">: </w:t>
      </w:r>
      <w:r w:rsidRPr="00072B42">
        <w:t xml:space="preserve">Alzheimer’s Disease and Related Dementia Among American Indians and Alaska Natives summit, Native Elder Research Center: “What do we know about Alzheimer’s Disease and Related Dementias </w:t>
      </w:r>
      <w:r w:rsidR="00561B84">
        <w:t>a</w:t>
      </w:r>
      <w:r w:rsidRPr="00072B42">
        <w:t>mong American Indians and Alaska Natives?”</w:t>
      </w:r>
    </w:p>
    <w:p w14:paraId="7889FB58" w14:textId="53BA6ACC" w:rsidR="00D879EA" w:rsidRPr="00072B42" w:rsidRDefault="00D879EA" w:rsidP="00754526">
      <w:pPr>
        <w:widowControl w:val="0"/>
        <w:tabs>
          <w:tab w:val="left" w:pos="1440"/>
        </w:tabs>
        <w:spacing w:before="0" w:after="60" w:line="240" w:lineRule="exact"/>
        <w:ind w:left="1440" w:hanging="1440"/>
        <w:jc w:val="both"/>
      </w:pPr>
      <w:r w:rsidRPr="00072B42">
        <w:t>2017</w:t>
      </w:r>
      <w:r w:rsidRPr="00072B42">
        <w:tab/>
      </w:r>
      <w:r w:rsidR="0020433B" w:rsidRPr="0020433B">
        <w:rPr>
          <w:i/>
          <w:iCs/>
        </w:rPr>
        <w:t>Invited</w:t>
      </w:r>
      <w:r w:rsidR="0020433B">
        <w:t xml:space="preserve">: </w:t>
      </w:r>
      <w:r w:rsidRPr="00072B42">
        <w:t>Strong Heart Study Steering Committee Annual Conference: “Cerebrovascular Disease and Its Consequences in American Indians”</w:t>
      </w:r>
    </w:p>
    <w:p w14:paraId="607C4F96" w14:textId="319FF119" w:rsidR="00D879EA" w:rsidRPr="00072B42" w:rsidRDefault="00D879EA" w:rsidP="00754526">
      <w:pPr>
        <w:widowControl w:val="0"/>
        <w:tabs>
          <w:tab w:val="left" w:pos="1440"/>
        </w:tabs>
        <w:spacing w:before="0" w:after="60" w:line="240" w:lineRule="exact"/>
        <w:ind w:left="1440" w:hanging="1440"/>
        <w:jc w:val="both"/>
      </w:pPr>
      <w:r w:rsidRPr="00072B42">
        <w:t>2017</w:t>
      </w:r>
      <w:r w:rsidRPr="00072B42">
        <w:tab/>
      </w:r>
      <w:r w:rsidR="0020433B" w:rsidRPr="0020433B">
        <w:rPr>
          <w:i/>
          <w:iCs/>
        </w:rPr>
        <w:t>Invited</w:t>
      </w:r>
      <w:r w:rsidR="0020433B">
        <w:t xml:space="preserve">: </w:t>
      </w:r>
      <w:r w:rsidRPr="00072B42">
        <w:t>Urban Indian Health Conference, Summit on Urban Elder Health, Suquamish, WA: “Cerebrovascular Disease and its Consequences in American Indians: The Strong Heart Study”</w:t>
      </w:r>
    </w:p>
    <w:p w14:paraId="1C0607A2" w14:textId="5FF10F84" w:rsidR="00D879EA" w:rsidRPr="00072B42" w:rsidRDefault="00D879EA" w:rsidP="0020433B">
      <w:pPr>
        <w:widowControl w:val="0"/>
        <w:tabs>
          <w:tab w:val="left" w:pos="1440"/>
        </w:tabs>
        <w:spacing w:before="0" w:after="60" w:line="240" w:lineRule="exact"/>
        <w:ind w:left="1440" w:hanging="1440"/>
        <w:jc w:val="both"/>
      </w:pPr>
      <w:r w:rsidRPr="00072B42">
        <w:t>2016</w:t>
      </w:r>
      <w:r w:rsidRPr="00072B42">
        <w:tab/>
      </w:r>
      <w:r w:rsidR="0020433B" w:rsidRPr="0020433B">
        <w:rPr>
          <w:i/>
          <w:iCs/>
        </w:rPr>
        <w:t>Invited</w:t>
      </w:r>
      <w:r w:rsidR="0020433B">
        <w:t xml:space="preserve">: </w:t>
      </w:r>
      <w:r w:rsidRPr="00072B42">
        <w:t>Alzheimer’s Disease Research Center External Advisory Board, Seattle, WA: “Cerebrovascular Disease and its Consequences in American Indians: The CDCAI Study”</w:t>
      </w:r>
    </w:p>
    <w:p w14:paraId="145460E3" w14:textId="12E5AC96" w:rsidR="008A7083" w:rsidRPr="00072B42" w:rsidRDefault="008A7083" w:rsidP="0020433B">
      <w:pPr>
        <w:widowControl w:val="0"/>
        <w:tabs>
          <w:tab w:val="left" w:pos="1440"/>
        </w:tabs>
        <w:spacing w:before="0" w:after="60" w:line="240" w:lineRule="exact"/>
        <w:ind w:left="1440" w:hanging="1440"/>
        <w:jc w:val="both"/>
      </w:pPr>
      <w:r w:rsidRPr="00072B42">
        <w:t>2014</w:t>
      </w:r>
      <w:r w:rsidR="00320897" w:rsidRPr="00072B42">
        <w:tab/>
      </w:r>
      <w:r w:rsidR="0020433B" w:rsidRPr="0020433B">
        <w:rPr>
          <w:i/>
          <w:iCs/>
        </w:rPr>
        <w:t>Peer-reviewed</w:t>
      </w:r>
      <w:r w:rsidR="0020433B">
        <w:t xml:space="preserve">: </w:t>
      </w:r>
      <w:r w:rsidRPr="00072B42">
        <w:t>American Society of Nephrology Kidney Week</w:t>
      </w:r>
      <w:r w:rsidR="00EC3876" w:rsidRPr="00072B42">
        <w:t>,</w:t>
      </w:r>
      <w:r w:rsidRPr="00072B42">
        <w:t xml:space="preserve"> Philadelphia, PA.</w:t>
      </w:r>
      <w:r w:rsidR="0097559F" w:rsidRPr="00072B42">
        <w:t xml:space="preserve"> </w:t>
      </w:r>
      <w:r w:rsidRPr="00072B42">
        <w:t>“</w:t>
      </w:r>
      <w:r w:rsidRPr="00072B42">
        <w:rPr>
          <w:u w:color="000000"/>
        </w:rPr>
        <w:t>Renal tubular secretion in chronic kidney disease: description, determinants, and outcomes from the Seattle Kidney Study”</w:t>
      </w:r>
    </w:p>
    <w:p w14:paraId="1D2E4707" w14:textId="101AAD0B" w:rsidR="0097559F" w:rsidRPr="00072B42" w:rsidRDefault="008A7083" w:rsidP="00754526">
      <w:pPr>
        <w:widowControl w:val="0"/>
        <w:tabs>
          <w:tab w:val="left" w:pos="1440"/>
        </w:tabs>
        <w:spacing w:before="0" w:after="60" w:line="240" w:lineRule="exact"/>
        <w:ind w:left="1440" w:hanging="1440"/>
        <w:jc w:val="both"/>
      </w:pPr>
      <w:r w:rsidRPr="00072B42">
        <w:t>2013</w:t>
      </w:r>
      <w:r w:rsidR="00320897" w:rsidRPr="00072B42">
        <w:tab/>
      </w:r>
      <w:r w:rsidR="0020433B" w:rsidRPr="0020433B">
        <w:rPr>
          <w:i/>
          <w:iCs/>
        </w:rPr>
        <w:t>Peer-reviewed</w:t>
      </w:r>
      <w:r w:rsidR="0020433B">
        <w:t xml:space="preserve">: </w:t>
      </w:r>
      <w:r w:rsidRPr="00072B42">
        <w:t>American Heart Association Council on Epidemiology meeting</w:t>
      </w:r>
      <w:r w:rsidR="00EC3876" w:rsidRPr="00072B42">
        <w:t>,</w:t>
      </w:r>
      <w:r w:rsidRPr="00072B42">
        <w:t xml:space="preserve"> New Orleans, LA.</w:t>
      </w:r>
      <w:r w:rsidR="0097559F" w:rsidRPr="00072B42">
        <w:t xml:space="preserve"> </w:t>
      </w:r>
      <w:r w:rsidRPr="00072B42">
        <w:rPr>
          <w:bCs/>
          <w:color w:val="auto"/>
        </w:rPr>
        <w:t>“</w:t>
      </w:r>
      <w:r w:rsidR="00AE0FC4" w:rsidRPr="00072B42">
        <w:t>Blood pressure variability and the risk of all-cause mortality, incident myocardial infarction, and incident stroke in the Cardiovascular Health Study</w:t>
      </w:r>
      <w:r w:rsidRPr="00072B42">
        <w:t>”</w:t>
      </w:r>
      <w:r w:rsidR="00AE0FC4" w:rsidRPr="00072B42">
        <w:t xml:space="preserve"> </w:t>
      </w:r>
    </w:p>
    <w:p w14:paraId="76059680" w14:textId="6A6D3B76" w:rsidR="00D879EA" w:rsidRPr="00072B42" w:rsidRDefault="0097559F" w:rsidP="0055693B">
      <w:pPr>
        <w:widowControl w:val="0"/>
        <w:tabs>
          <w:tab w:val="left" w:pos="1440"/>
        </w:tabs>
        <w:spacing w:before="0" w:after="0" w:line="240" w:lineRule="exact"/>
        <w:ind w:left="1440" w:hanging="1440"/>
        <w:jc w:val="both"/>
      </w:pPr>
      <w:r w:rsidRPr="00072B42">
        <w:t>2008</w:t>
      </w:r>
      <w:r w:rsidR="00320897" w:rsidRPr="00072B42">
        <w:tab/>
      </w:r>
      <w:r w:rsidR="0020433B" w:rsidRPr="0020433B">
        <w:rPr>
          <w:i/>
          <w:iCs/>
        </w:rPr>
        <w:t>Peer-reviewed</w:t>
      </w:r>
      <w:r w:rsidR="0020433B">
        <w:t xml:space="preserve">: </w:t>
      </w:r>
      <w:r w:rsidRPr="00072B42">
        <w:t>Brigham and Women’s Hospital Biomedical Research Institute</w:t>
      </w:r>
      <w:r w:rsidR="00EC3876" w:rsidRPr="00072B42">
        <w:t>,</w:t>
      </w:r>
      <w:r w:rsidRPr="00072B42">
        <w:t xml:space="preserve"> Boston, MA. “Biomechanical forces promote embryonic haematopoiesis”</w:t>
      </w:r>
    </w:p>
    <w:p w14:paraId="4F6B9185" w14:textId="3B341F31" w:rsidR="00777907" w:rsidRPr="00072B42" w:rsidRDefault="008A7083" w:rsidP="0055693B">
      <w:pPr>
        <w:widowControl w:val="0"/>
        <w:shd w:val="clear" w:color="auto" w:fill="E7E6E6" w:themeFill="background2"/>
        <w:spacing w:before="100" w:after="0" w:line="240" w:lineRule="exact"/>
        <w:ind w:left="0" w:firstLine="0"/>
        <w:jc w:val="both"/>
        <w:rPr>
          <w:b/>
        </w:rPr>
      </w:pPr>
      <w:r w:rsidRPr="00072B42">
        <w:rPr>
          <w:b/>
        </w:rPr>
        <w:t>ORIGINAL, PEER-REVIEWED PUBLICATIONS</w:t>
      </w:r>
    </w:p>
    <w:p w14:paraId="484F59EE" w14:textId="0DF52C62" w:rsidR="00AB6FAF" w:rsidRDefault="001F192B" w:rsidP="00D26963">
      <w:pPr>
        <w:pStyle w:val="EndNoteBibliographyTitle"/>
        <w:widowControl w:val="0"/>
        <w:shd w:val="clear" w:color="auto" w:fill="FFFFFF"/>
        <w:spacing w:before="60" w:line="240" w:lineRule="exact"/>
        <w:jc w:val="both"/>
        <w:rPr>
          <w:rFonts w:ascii="Arial" w:hAnsi="Arial" w:cs="Arial"/>
          <w:iCs/>
        </w:rPr>
      </w:pPr>
      <w:r w:rsidRPr="0020433B">
        <w:rPr>
          <w:rFonts w:ascii="Arial" w:hAnsi="Arial" w:cs="Arial"/>
          <w:i/>
        </w:rPr>
        <w:t>Google Scholar</w:t>
      </w:r>
      <w:r w:rsidR="0020433B">
        <w:rPr>
          <w:rFonts w:ascii="Arial" w:hAnsi="Arial" w:cs="Arial"/>
          <w:i/>
        </w:rPr>
        <w:t xml:space="preserve"> </w:t>
      </w:r>
      <w:r w:rsidR="0020433B">
        <w:rPr>
          <w:rFonts w:ascii="Arial" w:hAnsi="Arial" w:cs="Arial"/>
          <w:iCs/>
        </w:rPr>
        <w:t>impact analysis</w:t>
      </w:r>
      <w:r w:rsidR="00014E1B" w:rsidRPr="0020433B">
        <w:rPr>
          <w:rFonts w:ascii="Arial" w:hAnsi="Arial" w:cs="Arial"/>
          <w:i/>
        </w:rPr>
        <w:t>:</w:t>
      </w:r>
      <w:r w:rsidRPr="004D70DD">
        <w:rPr>
          <w:rFonts w:ascii="Arial" w:hAnsi="Arial" w:cs="Arial"/>
          <w:b/>
          <w:bCs/>
          <w:iCs/>
        </w:rPr>
        <w:t xml:space="preserve"> </w:t>
      </w:r>
      <w:r w:rsidR="008430C5" w:rsidRPr="004B56A9">
        <w:rPr>
          <w:rFonts w:ascii="Arial" w:hAnsi="Arial" w:cs="Arial"/>
          <w:iCs/>
        </w:rPr>
        <w:t>c</w:t>
      </w:r>
      <w:r w:rsidR="00AB6FAF" w:rsidRPr="004B56A9">
        <w:rPr>
          <w:rFonts w:ascii="Arial" w:hAnsi="Arial" w:cs="Arial"/>
          <w:iCs/>
        </w:rPr>
        <w:t>itations</w:t>
      </w:r>
      <w:r w:rsidR="00014E1B" w:rsidRPr="004B56A9">
        <w:rPr>
          <w:rFonts w:ascii="Arial" w:hAnsi="Arial" w:cs="Arial"/>
          <w:iCs/>
        </w:rPr>
        <w:t xml:space="preserve"> </w:t>
      </w:r>
      <w:r w:rsidR="00C25BEA">
        <w:rPr>
          <w:rFonts w:ascii="Arial" w:hAnsi="Arial" w:cs="Arial"/>
          <w:iCs/>
        </w:rPr>
        <w:t>4101</w:t>
      </w:r>
      <w:r w:rsidR="008430C5" w:rsidRPr="004B56A9">
        <w:rPr>
          <w:rFonts w:ascii="Arial" w:hAnsi="Arial" w:cs="Arial"/>
          <w:iCs/>
        </w:rPr>
        <w:t>,</w:t>
      </w:r>
      <w:r w:rsidRPr="004B56A9">
        <w:rPr>
          <w:rFonts w:ascii="Arial" w:hAnsi="Arial" w:cs="Arial"/>
          <w:iCs/>
        </w:rPr>
        <w:t xml:space="preserve"> </w:t>
      </w:r>
      <w:r w:rsidR="008430C5" w:rsidRPr="004B56A9">
        <w:rPr>
          <w:rFonts w:ascii="Arial" w:hAnsi="Arial" w:cs="Arial"/>
          <w:iCs/>
        </w:rPr>
        <w:t xml:space="preserve">i10 </w:t>
      </w:r>
      <w:r w:rsidR="00844E60">
        <w:rPr>
          <w:rFonts w:ascii="Arial" w:hAnsi="Arial" w:cs="Arial"/>
          <w:iCs/>
        </w:rPr>
        <w:t xml:space="preserve">(citation) </w:t>
      </w:r>
      <w:r w:rsidR="008430C5" w:rsidRPr="004B56A9">
        <w:rPr>
          <w:rFonts w:ascii="Arial" w:hAnsi="Arial" w:cs="Arial"/>
          <w:iCs/>
        </w:rPr>
        <w:t>index</w:t>
      </w:r>
      <w:r w:rsidR="00337967">
        <w:rPr>
          <w:rFonts w:ascii="Arial" w:hAnsi="Arial" w:cs="Arial"/>
          <w:iCs/>
        </w:rPr>
        <w:t>:</w:t>
      </w:r>
      <w:r w:rsidR="008430C5" w:rsidRPr="004B56A9">
        <w:rPr>
          <w:rFonts w:ascii="Arial" w:hAnsi="Arial" w:cs="Arial"/>
          <w:iCs/>
        </w:rPr>
        <w:t xml:space="preserve"> </w:t>
      </w:r>
      <w:r w:rsidR="00844E60">
        <w:rPr>
          <w:rFonts w:ascii="Arial" w:hAnsi="Arial" w:cs="Arial"/>
          <w:iCs/>
        </w:rPr>
        <w:t>2</w:t>
      </w:r>
      <w:r w:rsidR="00C25BEA">
        <w:rPr>
          <w:rFonts w:ascii="Arial" w:hAnsi="Arial" w:cs="Arial"/>
          <w:iCs/>
        </w:rPr>
        <w:t>3</w:t>
      </w:r>
    </w:p>
    <w:p w14:paraId="0641DCA3" w14:textId="02126DC8" w:rsidR="00DC5E96" w:rsidRPr="00DC5E96" w:rsidRDefault="00151B32" w:rsidP="00844E60">
      <w:pPr>
        <w:pStyle w:val="EndNoteBibliographyTitle"/>
        <w:widowControl w:val="0"/>
        <w:shd w:val="clear" w:color="auto" w:fill="FFFFFF"/>
        <w:spacing w:after="60" w:line="240" w:lineRule="exact"/>
        <w:jc w:val="both"/>
        <w:rPr>
          <w:rFonts w:ascii="Arial" w:hAnsi="Arial" w:cs="Arial"/>
          <w:iCs/>
        </w:rPr>
      </w:pPr>
      <w:r>
        <w:rPr>
          <w:rFonts w:ascii="Arial" w:hAnsi="Arial" w:cs="Arial"/>
          <w:iCs/>
        </w:rPr>
        <w:t>*</w:t>
      </w:r>
      <w:r w:rsidR="00DC5E96">
        <w:rPr>
          <w:rFonts w:ascii="Arial" w:hAnsi="Arial" w:cs="Arial"/>
          <w:iCs/>
        </w:rPr>
        <w:t xml:space="preserve">*Denotes papers </w:t>
      </w:r>
      <w:r w:rsidR="00564642">
        <w:rPr>
          <w:rFonts w:ascii="Arial" w:hAnsi="Arial" w:cs="Arial"/>
          <w:iCs/>
        </w:rPr>
        <w:t>with</w:t>
      </w:r>
      <w:r w:rsidR="00DC5E96">
        <w:rPr>
          <w:rFonts w:ascii="Arial" w:hAnsi="Arial" w:cs="Arial"/>
          <w:iCs/>
        </w:rPr>
        <w:t xml:space="preserve"> </w:t>
      </w:r>
      <w:r w:rsidR="00564642">
        <w:rPr>
          <w:rFonts w:ascii="Arial" w:hAnsi="Arial" w:cs="Arial"/>
          <w:iCs/>
        </w:rPr>
        <w:t>senior authorship</w:t>
      </w:r>
      <w:r w:rsidR="00C25BEA">
        <w:rPr>
          <w:rFonts w:ascii="Arial" w:hAnsi="Arial" w:cs="Arial"/>
          <w:iCs/>
        </w:rPr>
        <w:t xml:space="preserve">, </w:t>
      </w:r>
      <w:r w:rsidR="00564642">
        <w:rPr>
          <w:rFonts w:ascii="Arial" w:hAnsi="Arial" w:cs="Arial"/>
          <w:iCs/>
        </w:rPr>
        <w:t>mentee as primary author</w:t>
      </w:r>
    </w:p>
    <w:p w14:paraId="7953D410" w14:textId="77777777" w:rsidR="00C25BEA" w:rsidRDefault="00C25BEA" w:rsidP="00C25BEA">
      <w:pPr>
        <w:pStyle w:val="ListParagraph"/>
        <w:numPr>
          <w:ilvl w:val="0"/>
          <w:numId w:val="17"/>
        </w:numPr>
        <w:spacing w:before="0" w:after="0" w:line="240" w:lineRule="auto"/>
        <w:ind w:left="0" w:firstLine="360"/>
        <w:contextualSpacing w:val="0"/>
        <w:rPr>
          <w:rFonts w:eastAsia="Times New Roman"/>
        </w:rPr>
      </w:pPr>
      <w:r>
        <w:rPr>
          <w:rFonts w:eastAsia="Times New Roman"/>
          <w:b/>
          <w:bCs/>
        </w:rPr>
        <w:t>Suchy-Dicey AM</w:t>
      </w:r>
      <w:r>
        <w:rPr>
          <w:rFonts w:eastAsia="Times New Roman"/>
        </w:rPr>
        <w:t xml:space="preserve">, Domoto-Reilly K, Nelson L, Jayadev S, Buchwald DS, Grabowski TJ, Rhoads K. Epidemiology and prevalence of dementia and Alzheimer's disease in American Indians: Data from the Strong Heart Study. </w:t>
      </w:r>
      <w:proofErr w:type="spellStart"/>
      <w:r>
        <w:rPr>
          <w:rFonts w:eastAsia="Times New Roman"/>
        </w:rPr>
        <w:t>Alzheimers</w:t>
      </w:r>
      <w:proofErr w:type="spellEnd"/>
      <w:r>
        <w:rPr>
          <w:rFonts w:eastAsia="Times New Roman"/>
        </w:rPr>
        <w:t xml:space="preserve"> Dement. 2024 Jun;20(6):4174-4184. PMID: 38747387 </w:t>
      </w:r>
    </w:p>
    <w:p w14:paraId="0199FC99" w14:textId="46E92212" w:rsidR="00C25BEA" w:rsidRPr="00C25BEA" w:rsidRDefault="00C25BEA" w:rsidP="00C25BEA">
      <w:pPr>
        <w:pStyle w:val="ListParagraph"/>
        <w:numPr>
          <w:ilvl w:val="0"/>
          <w:numId w:val="17"/>
        </w:numPr>
        <w:spacing w:before="0" w:after="0" w:line="240" w:lineRule="auto"/>
        <w:ind w:left="0" w:firstLine="360"/>
        <w:textAlignment w:val="top"/>
        <w:rPr>
          <w:rFonts w:eastAsia="Times New Roman"/>
          <w:color w:val="auto"/>
        </w:rPr>
      </w:pPr>
      <w:r w:rsidRPr="00C25BEA">
        <w:t> </w:t>
      </w:r>
      <w:r w:rsidRPr="00C25BEA">
        <w:rPr>
          <w:rFonts w:eastAsia="Times New Roman"/>
          <w:b/>
          <w:bCs/>
          <w:color w:val="auto"/>
        </w:rPr>
        <w:t>Suchy-Dicey AM</w:t>
      </w:r>
      <w:r w:rsidRPr="00C25BEA">
        <w:rPr>
          <w:rFonts w:eastAsia="Times New Roman"/>
          <w:color w:val="auto"/>
        </w:rPr>
        <w:t>, Vo TT, Oziel K, Buchwald DS, Rhoads K, French BF.</w:t>
      </w:r>
      <w:r w:rsidRPr="00C25BEA">
        <w:rPr>
          <w:rFonts w:eastAsia="Times New Roman"/>
          <w:color w:val="auto"/>
        </w:rPr>
        <w:t xml:space="preserve"> </w:t>
      </w:r>
      <w:r w:rsidRPr="00C25BEA">
        <w:rPr>
          <w:rFonts w:eastAsia="Times New Roman"/>
          <w:color w:val="auto"/>
        </w:rPr>
        <w:t>Psychometric Reliability, Validity, and Generalizability of MoCA in American Indian Adults: The Strong Heart Study.</w:t>
      </w:r>
      <w:r w:rsidRPr="00C25BEA">
        <w:rPr>
          <w:rFonts w:eastAsia="Times New Roman"/>
          <w:color w:val="auto"/>
        </w:rPr>
        <w:t xml:space="preserve"> </w:t>
      </w:r>
      <w:r w:rsidRPr="00C25BEA">
        <w:rPr>
          <w:rFonts w:eastAsia="Times New Roman"/>
          <w:i/>
          <w:iCs/>
          <w:color w:val="auto"/>
        </w:rPr>
        <w:t>Assessment</w:t>
      </w:r>
      <w:r w:rsidRPr="00C25BEA">
        <w:rPr>
          <w:rFonts w:eastAsia="Times New Roman"/>
          <w:color w:val="auto"/>
        </w:rPr>
        <w:t>.</w:t>
      </w:r>
      <w:r w:rsidRPr="00C25BEA">
        <w:rPr>
          <w:rFonts w:eastAsia="Times New Roman"/>
          <w:color w:val="auto"/>
        </w:rPr>
        <w:t xml:space="preserve"> </w:t>
      </w:r>
      <w:r w:rsidRPr="00C25BEA">
        <w:rPr>
          <w:rFonts w:eastAsia="Times New Roman"/>
          <w:color w:val="auto"/>
        </w:rPr>
        <w:t>2024 Jul 24. PMID: 39046194</w:t>
      </w:r>
    </w:p>
    <w:p w14:paraId="6D5AF0A5" w14:textId="17EBD52E" w:rsidR="00C25BEA" w:rsidRPr="00C25BEA" w:rsidRDefault="00C25BEA" w:rsidP="00C25BEA">
      <w:pPr>
        <w:pStyle w:val="ListParagraph"/>
        <w:numPr>
          <w:ilvl w:val="0"/>
          <w:numId w:val="17"/>
        </w:numPr>
        <w:spacing w:before="0" w:after="0" w:line="240" w:lineRule="auto"/>
        <w:ind w:left="0" w:firstLine="360"/>
        <w:rPr>
          <w:rFonts w:eastAsia="Times New Roman"/>
          <w:color w:val="auto"/>
        </w:rPr>
      </w:pPr>
      <w:r w:rsidRPr="00C25BEA">
        <w:rPr>
          <w:rFonts w:eastAsia="Times New Roman"/>
          <w:b/>
          <w:bCs/>
          <w:color w:val="auto"/>
        </w:rPr>
        <w:t>Suchy-Dicey AM</w:t>
      </w:r>
      <w:r w:rsidRPr="00C25BEA">
        <w:rPr>
          <w:rFonts w:eastAsia="Times New Roman"/>
          <w:color w:val="auto"/>
        </w:rPr>
        <w:t>, Grabowski T, Buchwald D, Longstreth WT, Rhoads K.</w:t>
      </w:r>
      <w:r w:rsidRPr="00C25BEA">
        <w:rPr>
          <w:rFonts w:eastAsia="Times New Roman"/>
          <w:color w:val="auto"/>
        </w:rPr>
        <w:t xml:space="preserve"> </w:t>
      </w:r>
      <w:r w:rsidRPr="00C25BEA">
        <w:rPr>
          <w:rFonts w:eastAsia="Times New Roman"/>
          <w:color w:val="auto"/>
        </w:rPr>
        <w:t>Algorithm-defined memory impairment in older American Indians: The Strong Heart Study.</w:t>
      </w:r>
      <w:r w:rsidRPr="00C25BEA">
        <w:rPr>
          <w:rFonts w:eastAsia="Times New Roman"/>
          <w:color w:val="auto"/>
        </w:rPr>
        <w:t xml:space="preserve"> </w:t>
      </w:r>
      <w:r w:rsidRPr="00C25BEA">
        <w:rPr>
          <w:rFonts w:eastAsia="Times New Roman"/>
          <w:i/>
          <w:iCs/>
          <w:color w:val="auto"/>
        </w:rPr>
        <w:t>Neuropsychology</w:t>
      </w:r>
      <w:r w:rsidRPr="00C25BEA">
        <w:rPr>
          <w:rFonts w:eastAsia="Times New Roman"/>
          <w:color w:val="auto"/>
        </w:rPr>
        <w:t>. 2024 Jul 8. PMID: 38976382</w:t>
      </w:r>
    </w:p>
    <w:p w14:paraId="0EB7EAC2" w14:textId="51E6DF04" w:rsidR="00C25BEA" w:rsidRPr="00C25BEA" w:rsidRDefault="00C25BEA" w:rsidP="00C25BEA">
      <w:pPr>
        <w:pStyle w:val="ListParagraph"/>
        <w:numPr>
          <w:ilvl w:val="0"/>
          <w:numId w:val="17"/>
        </w:numPr>
        <w:spacing w:before="0" w:after="0" w:line="240" w:lineRule="auto"/>
        <w:ind w:left="0" w:firstLine="360"/>
        <w:rPr>
          <w:rFonts w:ascii="Aptos" w:eastAsia="Times New Roman" w:hAnsi="Aptos" w:cs="Aptos"/>
          <w:color w:val="auto"/>
        </w:rPr>
      </w:pPr>
      <w:r>
        <w:rPr>
          <w:rFonts w:eastAsia="Times New Roman"/>
          <w:i/>
          <w:iCs/>
        </w:rPr>
        <w:t xml:space="preserve">** </w:t>
      </w:r>
      <w:r w:rsidRPr="00C25BEA">
        <w:rPr>
          <w:rFonts w:eastAsia="Times New Roman"/>
        </w:rPr>
        <w:t xml:space="preserve">Fonseca LM, Finlay MG, Chaytor NS, Morimoto NG, Buchwald D, Van Dongen HPA, Quan SF, </w:t>
      </w:r>
      <w:r w:rsidRPr="00C25BEA">
        <w:rPr>
          <w:rFonts w:eastAsia="Times New Roman"/>
          <w:b/>
          <w:bCs/>
        </w:rPr>
        <w:t>Suchy-Dicey A</w:t>
      </w:r>
      <w:r w:rsidRPr="00C25BEA">
        <w:rPr>
          <w:rFonts w:eastAsia="Times New Roman"/>
        </w:rPr>
        <w:t xml:space="preserve">. Mid-life sleep is associated with cognitive performance later in life in aging American Indians: data from the Strong Heart Study. Front Aging </w:t>
      </w:r>
      <w:proofErr w:type="spellStart"/>
      <w:r w:rsidRPr="00C25BEA">
        <w:rPr>
          <w:rFonts w:eastAsia="Times New Roman"/>
        </w:rPr>
        <w:t>Neurosci</w:t>
      </w:r>
      <w:proofErr w:type="spellEnd"/>
      <w:r w:rsidRPr="00C25BEA">
        <w:rPr>
          <w:rFonts w:eastAsia="Times New Roman"/>
        </w:rPr>
        <w:t xml:space="preserve">. 2024 Jun 5;16:1346807. PMID: 38903901 </w:t>
      </w:r>
    </w:p>
    <w:p w14:paraId="172C7FAE" w14:textId="036CA79E" w:rsidR="00C25BEA" w:rsidRDefault="00C25BEA" w:rsidP="00C25BEA">
      <w:pPr>
        <w:pStyle w:val="ListParagraph"/>
        <w:numPr>
          <w:ilvl w:val="0"/>
          <w:numId w:val="17"/>
        </w:numPr>
        <w:spacing w:before="0" w:after="0" w:line="240" w:lineRule="auto"/>
        <w:ind w:left="0" w:firstLine="360"/>
        <w:contextualSpacing w:val="0"/>
        <w:rPr>
          <w:rFonts w:eastAsia="Times New Roman"/>
        </w:rPr>
      </w:pPr>
      <w:r>
        <w:rPr>
          <w:rFonts w:eastAsia="Times New Roman"/>
          <w:b/>
          <w:bCs/>
        </w:rPr>
        <w:t>Suchy-Dicey AM</w:t>
      </w:r>
      <w:r>
        <w:rPr>
          <w:rFonts w:eastAsia="Times New Roman"/>
        </w:rPr>
        <w:t xml:space="preserve">, Vo TT, Oziel K, Buchwald DS, Nelson LA, Verney SP, French BF. Psychometric reliability, validity, and generalizability of 3MSE scores among American Indian adults: the Strong Heart Study. J Int </w:t>
      </w:r>
      <w:proofErr w:type="spellStart"/>
      <w:r>
        <w:rPr>
          <w:rFonts w:eastAsia="Times New Roman"/>
        </w:rPr>
        <w:t>Neuropsychol</w:t>
      </w:r>
      <w:proofErr w:type="spellEnd"/>
      <w:r>
        <w:rPr>
          <w:rFonts w:eastAsia="Times New Roman"/>
        </w:rPr>
        <w:t xml:space="preserve"> Soc. 2024 Jun;30(5):454-463. PMID: 38263740</w:t>
      </w:r>
    </w:p>
    <w:p w14:paraId="60AF4343" w14:textId="7F76058D" w:rsidR="00C25BEA" w:rsidRPr="00C25BEA" w:rsidRDefault="00C25BEA" w:rsidP="00C25BEA">
      <w:pPr>
        <w:pStyle w:val="ListParagraph"/>
        <w:numPr>
          <w:ilvl w:val="0"/>
          <w:numId w:val="17"/>
        </w:numPr>
        <w:spacing w:before="0" w:after="0" w:line="240" w:lineRule="auto"/>
        <w:ind w:left="0" w:firstLine="360"/>
        <w:contextualSpacing w:val="0"/>
        <w:rPr>
          <w:rFonts w:eastAsia="Times New Roman"/>
        </w:rPr>
      </w:pPr>
      <w:r>
        <w:rPr>
          <w:rFonts w:eastAsia="Times New Roman"/>
          <w:b/>
          <w:bCs/>
        </w:rPr>
        <w:t>Suchy-Dicey AM</w:t>
      </w:r>
      <w:r>
        <w:rPr>
          <w:rFonts w:eastAsia="Times New Roman"/>
        </w:rPr>
        <w:t xml:space="preserve">, Vo TT, Oziel K, King R, Barbosa-Leiker C, Rhoads K, Verney S, Buchwald DS, French BF. Psychometric Properties of Controlled Oral Word Association (COWA) Test and Associations With Education and Bilingualism in American Indian Adults: The Strong Heart Study. Assessment. 2024 Apr;31(3):745-757. PMID: 37338127 </w:t>
      </w:r>
    </w:p>
    <w:p w14:paraId="448C5FDF" w14:textId="0151403B"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E721A5">
        <w:rPr>
          <w:rFonts w:ascii="Arial" w:hAnsi="Arial" w:cs="Arial"/>
          <w:sz w:val="22"/>
          <w:szCs w:val="22"/>
        </w:rPr>
        <w:t xml:space="preserve">Balabanski AH, Dos Santos A, Woods JA, </w:t>
      </w:r>
      <w:proofErr w:type="spellStart"/>
      <w:r w:rsidRPr="00E721A5">
        <w:rPr>
          <w:rFonts w:ascii="Arial" w:hAnsi="Arial" w:cs="Arial"/>
          <w:sz w:val="22"/>
          <w:szCs w:val="22"/>
        </w:rPr>
        <w:t>Mutimer</w:t>
      </w:r>
      <w:proofErr w:type="spellEnd"/>
      <w:r w:rsidRPr="00E721A5">
        <w:rPr>
          <w:rFonts w:ascii="Arial" w:hAnsi="Arial" w:cs="Arial"/>
          <w:sz w:val="22"/>
          <w:szCs w:val="22"/>
        </w:rPr>
        <w:t xml:space="preserve"> CA, Thrift AG, Kleinig TJ, </w:t>
      </w:r>
      <w:r w:rsidRPr="00E721A5">
        <w:rPr>
          <w:rFonts w:ascii="Arial" w:hAnsi="Arial" w:cs="Arial"/>
          <w:b/>
          <w:bCs/>
          <w:sz w:val="22"/>
          <w:szCs w:val="22"/>
        </w:rPr>
        <w:t>Suchy-Dicey AM</w:t>
      </w:r>
      <w:r w:rsidRPr="00E721A5">
        <w:rPr>
          <w:rFonts w:ascii="Arial" w:hAnsi="Arial" w:cs="Arial"/>
          <w:sz w:val="22"/>
          <w:szCs w:val="22"/>
        </w:rPr>
        <w:t xml:space="preserve">, Siri SRA, Boden-Albala B, Krishnamurthi RV, Feigin VL, Buchwald D, Ranta A, </w:t>
      </w:r>
      <w:proofErr w:type="spellStart"/>
      <w:r w:rsidRPr="00E721A5">
        <w:rPr>
          <w:rFonts w:ascii="Arial" w:hAnsi="Arial" w:cs="Arial"/>
          <w:sz w:val="22"/>
          <w:szCs w:val="22"/>
        </w:rPr>
        <w:t>Mienna</w:t>
      </w:r>
      <w:proofErr w:type="spellEnd"/>
      <w:r w:rsidRPr="00E721A5">
        <w:rPr>
          <w:rFonts w:ascii="Arial" w:hAnsi="Arial" w:cs="Arial"/>
          <w:sz w:val="22"/>
          <w:szCs w:val="22"/>
        </w:rPr>
        <w:t xml:space="preserve"> CS, Zavaleta-Cortijo C, </w:t>
      </w:r>
      <w:proofErr w:type="spellStart"/>
      <w:r w:rsidRPr="00E721A5">
        <w:rPr>
          <w:rFonts w:ascii="Arial" w:hAnsi="Arial" w:cs="Arial"/>
          <w:sz w:val="22"/>
          <w:szCs w:val="22"/>
        </w:rPr>
        <w:t>Churilov</w:t>
      </w:r>
      <w:proofErr w:type="spellEnd"/>
      <w:r w:rsidRPr="00E721A5">
        <w:rPr>
          <w:rFonts w:ascii="Arial" w:hAnsi="Arial" w:cs="Arial"/>
          <w:sz w:val="22"/>
          <w:szCs w:val="22"/>
        </w:rPr>
        <w:t xml:space="preserve"> L, Burchill L, Zion D, Longstreth WT Jr, </w:t>
      </w:r>
      <w:proofErr w:type="spellStart"/>
      <w:r w:rsidRPr="00E721A5">
        <w:rPr>
          <w:rFonts w:ascii="Arial" w:hAnsi="Arial" w:cs="Arial"/>
          <w:sz w:val="22"/>
          <w:szCs w:val="22"/>
        </w:rPr>
        <w:t>Tirschwell</w:t>
      </w:r>
      <w:proofErr w:type="spellEnd"/>
      <w:r w:rsidRPr="00E721A5">
        <w:rPr>
          <w:rFonts w:ascii="Arial" w:hAnsi="Arial" w:cs="Arial"/>
          <w:sz w:val="22"/>
          <w:szCs w:val="22"/>
        </w:rPr>
        <w:t xml:space="preserve"> DL, Anand SS, Parsons MW, Brown A, Warne DK, Harwood M, Barber PA, Katzenellenbogen JM.</w:t>
      </w:r>
      <w:r w:rsidR="00E721A5" w:rsidRPr="00E721A5">
        <w:rPr>
          <w:rFonts w:ascii="Arial" w:hAnsi="Arial" w:cs="Arial"/>
          <w:sz w:val="22"/>
          <w:szCs w:val="22"/>
        </w:rPr>
        <w:t xml:space="preserve"> Incidence of Stroke in Indigenous Populations of Countries With a Very High Human Development Index: A Systematic Review.</w:t>
      </w:r>
      <w:r w:rsidR="00E721A5">
        <w:rPr>
          <w:rFonts w:ascii="Arial" w:hAnsi="Arial" w:cs="Arial"/>
          <w:sz w:val="22"/>
          <w:szCs w:val="22"/>
        </w:rPr>
        <w:t xml:space="preserve"> </w:t>
      </w:r>
      <w:r w:rsidRPr="00E721A5">
        <w:rPr>
          <w:rFonts w:ascii="Arial" w:hAnsi="Arial" w:cs="Arial"/>
          <w:i/>
          <w:iCs/>
          <w:sz w:val="22"/>
          <w:szCs w:val="22"/>
        </w:rPr>
        <w:t>Neurology</w:t>
      </w:r>
      <w:r w:rsidRPr="00E721A5">
        <w:rPr>
          <w:rFonts w:ascii="Arial" w:hAnsi="Arial" w:cs="Arial"/>
          <w:sz w:val="22"/>
          <w:szCs w:val="22"/>
        </w:rPr>
        <w:t xml:space="preserve">. 2024 Mar 12;102(5):e209138. </w:t>
      </w:r>
    </w:p>
    <w:p w14:paraId="2799DF0F" w14:textId="34392E74"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E721A5">
        <w:rPr>
          <w:rFonts w:ascii="Arial" w:hAnsi="Arial" w:cs="Arial"/>
          <w:b/>
          <w:bCs/>
          <w:sz w:val="22"/>
          <w:szCs w:val="22"/>
        </w:rPr>
        <w:t>Suchy-Dicey AM</w:t>
      </w:r>
      <w:r w:rsidRPr="00E721A5">
        <w:rPr>
          <w:rFonts w:ascii="Arial" w:hAnsi="Arial" w:cs="Arial"/>
          <w:sz w:val="22"/>
          <w:szCs w:val="22"/>
        </w:rPr>
        <w:t>, Vo TT, Oziel K, Buchwald DS, Nelson LA, Verney SP, French BF.</w:t>
      </w:r>
      <w:r w:rsidR="00E721A5" w:rsidRPr="00E721A5">
        <w:rPr>
          <w:rFonts w:ascii="Arial" w:hAnsi="Arial" w:cs="Arial"/>
          <w:sz w:val="22"/>
          <w:szCs w:val="22"/>
        </w:rPr>
        <w:t xml:space="preserve"> Psychometric reliability, validity, and generalizability of 3MSE scores among American Indian adults: the Strong Heart Study.</w:t>
      </w:r>
      <w:r w:rsidR="00E721A5">
        <w:rPr>
          <w:rFonts w:ascii="Arial" w:hAnsi="Arial" w:cs="Arial"/>
          <w:sz w:val="22"/>
          <w:szCs w:val="22"/>
        </w:rPr>
        <w:t xml:space="preserve"> </w:t>
      </w:r>
      <w:r w:rsidRPr="00E721A5">
        <w:rPr>
          <w:rFonts w:ascii="Arial" w:hAnsi="Arial" w:cs="Arial"/>
          <w:i/>
          <w:iCs/>
          <w:sz w:val="22"/>
          <w:szCs w:val="22"/>
        </w:rPr>
        <w:t xml:space="preserve">J Int </w:t>
      </w:r>
      <w:proofErr w:type="spellStart"/>
      <w:r w:rsidRPr="00E721A5">
        <w:rPr>
          <w:rFonts w:ascii="Arial" w:hAnsi="Arial" w:cs="Arial"/>
          <w:i/>
          <w:iCs/>
          <w:sz w:val="22"/>
          <w:szCs w:val="22"/>
        </w:rPr>
        <w:t>Neuropsychol</w:t>
      </w:r>
      <w:proofErr w:type="spellEnd"/>
      <w:r w:rsidRPr="00E721A5">
        <w:rPr>
          <w:rFonts w:ascii="Arial" w:hAnsi="Arial" w:cs="Arial"/>
          <w:i/>
          <w:iCs/>
          <w:sz w:val="22"/>
          <w:szCs w:val="22"/>
        </w:rPr>
        <w:t xml:space="preserve"> Soc. </w:t>
      </w:r>
      <w:r w:rsidRPr="00E721A5">
        <w:rPr>
          <w:rFonts w:ascii="Arial" w:hAnsi="Arial" w:cs="Arial"/>
          <w:sz w:val="22"/>
          <w:szCs w:val="22"/>
        </w:rPr>
        <w:t xml:space="preserve">2024 Jun;30(5):454-463. </w:t>
      </w:r>
    </w:p>
    <w:p w14:paraId="6D40BECB" w14:textId="199AC43D"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E721A5">
        <w:rPr>
          <w:rFonts w:ascii="Arial" w:hAnsi="Arial" w:cs="Arial"/>
          <w:b/>
          <w:bCs/>
          <w:sz w:val="22"/>
          <w:szCs w:val="22"/>
        </w:rPr>
        <w:t>Suchy-Dicey AM</w:t>
      </w:r>
      <w:r w:rsidRPr="00E721A5">
        <w:rPr>
          <w:rFonts w:ascii="Arial" w:hAnsi="Arial" w:cs="Arial"/>
          <w:sz w:val="22"/>
          <w:szCs w:val="22"/>
        </w:rPr>
        <w:t xml:space="preserve">, Longstreth WT Jr, Rhoads K, Umans J, Buchwald D, Grabowski T, Blennow K, </w:t>
      </w:r>
      <w:r w:rsidRPr="00E721A5">
        <w:rPr>
          <w:rFonts w:ascii="Arial" w:hAnsi="Arial" w:cs="Arial"/>
          <w:sz w:val="22"/>
          <w:szCs w:val="22"/>
        </w:rPr>
        <w:lastRenderedPageBreak/>
        <w:t>Reiman E, Zetterberg H.</w:t>
      </w:r>
      <w:r w:rsidR="00E721A5" w:rsidRPr="00E721A5">
        <w:rPr>
          <w:rFonts w:ascii="Arial" w:hAnsi="Arial" w:cs="Arial"/>
          <w:sz w:val="22"/>
          <w:szCs w:val="22"/>
        </w:rPr>
        <w:t xml:space="preserve"> Plasma biomarkers of Alzheimer's disease and related dementias in American Indians: The Strong Heart Study</w:t>
      </w:r>
      <w:r w:rsidR="00E721A5" w:rsidRPr="00E721A5">
        <w:rPr>
          <w:rFonts w:ascii="Arial" w:hAnsi="Arial" w:cs="Arial"/>
          <w:i/>
          <w:iCs/>
          <w:sz w:val="22"/>
          <w:szCs w:val="22"/>
        </w:rPr>
        <w:t xml:space="preserve">. </w:t>
      </w:r>
      <w:proofErr w:type="spellStart"/>
      <w:r w:rsidRPr="00E721A5">
        <w:rPr>
          <w:rFonts w:ascii="Arial" w:hAnsi="Arial" w:cs="Arial"/>
          <w:i/>
          <w:iCs/>
          <w:sz w:val="22"/>
          <w:szCs w:val="22"/>
        </w:rPr>
        <w:t>Alzheimers</w:t>
      </w:r>
      <w:proofErr w:type="spellEnd"/>
      <w:r w:rsidRPr="00E721A5">
        <w:rPr>
          <w:rFonts w:ascii="Arial" w:hAnsi="Arial" w:cs="Arial"/>
          <w:i/>
          <w:iCs/>
          <w:sz w:val="22"/>
          <w:szCs w:val="22"/>
        </w:rPr>
        <w:t xml:space="preserve"> Dement</w:t>
      </w:r>
      <w:r w:rsidRPr="00E721A5">
        <w:rPr>
          <w:rFonts w:ascii="Arial" w:hAnsi="Arial" w:cs="Arial"/>
          <w:sz w:val="22"/>
          <w:szCs w:val="22"/>
        </w:rPr>
        <w:t xml:space="preserve">. 2024 Mar;20(3):2072-2079. </w:t>
      </w:r>
    </w:p>
    <w:p w14:paraId="68AF93A3" w14:textId="32905360"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E721A5">
        <w:rPr>
          <w:rFonts w:ascii="Arial" w:hAnsi="Arial" w:cs="Arial"/>
          <w:b/>
          <w:bCs/>
          <w:sz w:val="22"/>
          <w:szCs w:val="22"/>
        </w:rPr>
        <w:t>Suchy-Dicey AM</w:t>
      </w:r>
      <w:r w:rsidRPr="00E721A5">
        <w:rPr>
          <w:rFonts w:ascii="Arial" w:hAnsi="Arial" w:cs="Arial"/>
          <w:sz w:val="22"/>
          <w:szCs w:val="22"/>
        </w:rPr>
        <w:t>, Vo TT, Oziel K, King R, Barbosa-Leiker C, Rhoads K, Verney S, Buchwald DS, French BF.</w:t>
      </w:r>
      <w:r w:rsidR="00E721A5" w:rsidRPr="00E721A5">
        <w:rPr>
          <w:rFonts w:ascii="Arial" w:hAnsi="Arial" w:cs="Arial"/>
          <w:sz w:val="22"/>
          <w:szCs w:val="22"/>
        </w:rPr>
        <w:t xml:space="preserve"> Psychometric Properties of Controlled Oral Word Association (COWA) Test and Associations With Education and Bilingualism in American Indian Adults: The Strong Heart Study.</w:t>
      </w:r>
      <w:r w:rsidR="00E721A5">
        <w:rPr>
          <w:rFonts w:ascii="Arial" w:hAnsi="Arial" w:cs="Arial"/>
          <w:sz w:val="22"/>
          <w:szCs w:val="22"/>
        </w:rPr>
        <w:t xml:space="preserve"> </w:t>
      </w:r>
      <w:r w:rsidRPr="00E721A5">
        <w:rPr>
          <w:rFonts w:ascii="Arial" w:hAnsi="Arial" w:cs="Arial"/>
          <w:i/>
          <w:iCs/>
          <w:sz w:val="22"/>
          <w:szCs w:val="22"/>
        </w:rPr>
        <w:t>Assessment</w:t>
      </w:r>
      <w:r w:rsidRPr="00E721A5">
        <w:rPr>
          <w:rFonts w:ascii="Arial" w:hAnsi="Arial" w:cs="Arial"/>
          <w:sz w:val="22"/>
          <w:szCs w:val="22"/>
        </w:rPr>
        <w:t xml:space="preserve">. 2024 Apr;31(3):745-757. </w:t>
      </w:r>
    </w:p>
    <w:p w14:paraId="223CF89A" w14:textId="459671A5"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02052A">
        <w:rPr>
          <w:rFonts w:ascii="Arial" w:hAnsi="Arial" w:cs="Arial"/>
          <w:b/>
          <w:bCs/>
          <w:sz w:val="22"/>
          <w:szCs w:val="22"/>
        </w:rPr>
        <w:t>Suchy-Dicey A</w:t>
      </w:r>
      <w:r w:rsidRPr="0002052A">
        <w:rPr>
          <w:rFonts w:ascii="Arial" w:hAnsi="Arial" w:cs="Arial"/>
          <w:sz w:val="22"/>
          <w:szCs w:val="22"/>
        </w:rPr>
        <w:t>, Su Y, Buchwald DS, Manson SM, Reiman EM. Volume atrophy in medial temporal cortex and verbal memory scores in American Indians: Data from the Strong Heart Study.</w:t>
      </w:r>
      <w:r>
        <w:rPr>
          <w:rFonts w:ascii="Arial" w:hAnsi="Arial" w:cs="Arial"/>
          <w:sz w:val="22"/>
          <w:szCs w:val="22"/>
        </w:rPr>
        <w:t xml:space="preserve"> </w:t>
      </w:r>
      <w:proofErr w:type="spellStart"/>
      <w:r w:rsidRPr="0002052A">
        <w:rPr>
          <w:rFonts w:ascii="Arial" w:hAnsi="Arial" w:cs="Arial"/>
          <w:i/>
          <w:iCs/>
          <w:sz w:val="22"/>
          <w:szCs w:val="22"/>
        </w:rPr>
        <w:t>Alzheimers</w:t>
      </w:r>
      <w:proofErr w:type="spellEnd"/>
      <w:r w:rsidRPr="0002052A">
        <w:rPr>
          <w:rFonts w:ascii="Arial" w:hAnsi="Arial" w:cs="Arial"/>
          <w:i/>
          <w:iCs/>
          <w:sz w:val="22"/>
          <w:szCs w:val="22"/>
        </w:rPr>
        <w:t xml:space="preserve"> Dement</w:t>
      </w:r>
      <w:r w:rsidRPr="0002052A">
        <w:rPr>
          <w:rFonts w:ascii="Arial" w:hAnsi="Arial" w:cs="Arial"/>
          <w:sz w:val="22"/>
          <w:szCs w:val="22"/>
        </w:rPr>
        <w:t xml:space="preserve">. 2023 Jun;19(6):2298-2306. </w:t>
      </w:r>
    </w:p>
    <w:p w14:paraId="0F8D48F5" w14:textId="74E8F780" w:rsidR="0002052A" w:rsidRPr="0002052A" w:rsidRDefault="0002052A" w:rsidP="00E721A5">
      <w:pPr>
        <w:pStyle w:val="desc"/>
        <w:widowControl w:val="0"/>
        <w:numPr>
          <w:ilvl w:val="0"/>
          <w:numId w:val="17"/>
        </w:numPr>
        <w:shd w:val="clear" w:color="auto" w:fill="FFFFFF"/>
        <w:spacing w:line="216" w:lineRule="auto"/>
        <w:ind w:left="0" w:firstLine="360"/>
        <w:jc w:val="both"/>
        <w:rPr>
          <w:rFonts w:ascii="Arial" w:hAnsi="Arial" w:cs="Arial"/>
          <w:sz w:val="22"/>
          <w:szCs w:val="22"/>
        </w:rPr>
      </w:pPr>
      <w:r w:rsidRPr="0002052A">
        <w:rPr>
          <w:rFonts w:ascii="Arial" w:hAnsi="Arial" w:cs="Arial"/>
          <w:sz w:val="22"/>
          <w:szCs w:val="22"/>
        </w:rPr>
        <w:t>**</w:t>
      </w:r>
      <w:r w:rsidR="00E721A5">
        <w:rPr>
          <w:rFonts w:ascii="Arial" w:hAnsi="Arial" w:cs="Arial"/>
          <w:sz w:val="22"/>
          <w:szCs w:val="22"/>
        </w:rPr>
        <w:t xml:space="preserve"> </w:t>
      </w:r>
      <w:r w:rsidRPr="0002052A">
        <w:rPr>
          <w:rFonts w:ascii="Arial" w:hAnsi="Arial" w:cs="Arial"/>
          <w:sz w:val="22"/>
          <w:szCs w:val="22"/>
        </w:rPr>
        <w:t xml:space="preserve">Zamora-Kapoor A, Hebert L, Nelson L, Shibata D, Longstreth WT, Howard BV, Buchwald D, </w:t>
      </w:r>
      <w:r w:rsidRPr="0002052A">
        <w:rPr>
          <w:rFonts w:ascii="Arial" w:hAnsi="Arial" w:cs="Arial"/>
          <w:b/>
          <w:bCs/>
          <w:sz w:val="22"/>
          <w:szCs w:val="22"/>
        </w:rPr>
        <w:t xml:space="preserve">Suchy-Dicey A. </w:t>
      </w:r>
      <w:r w:rsidRPr="0002052A">
        <w:rPr>
          <w:rFonts w:ascii="Arial" w:hAnsi="Arial" w:cs="Arial"/>
          <w:sz w:val="22"/>
          <w:szCs w:val="22"/>
        </w:rPr>
        <w:t xml:space="preserve">Body Mass Index, White Matter Hyperintensities, and Cognitive Performance in American Indians: Data from the Strong Heart Study. </w:t>
      </w:r>
      <w:r w:rsidRPr="0002052A">
        <w:rPr>
          <w:rFonts w:ascii="Arial" w:hAnsi="Arial" w:cs="Arial"/>
          <w:i/>
          <w:iCs/>
          <w:sz w:val="22"/>
          <w:szCs w:val="22"/>
        </w:rPr>
        <w:t xml:space="preserve">J Racial </w:t>
      </w:r>
      <w:proofErr w:type="spellStart"/>
      <w:r w:rsidRPr="0002052A">
        <w:rPr>
          <w:rFonts w:ascii="Arial" w:hAnsi="Arial" w:cs="Arial"/>
          <w:i/>
          <w:iCs/>
          <w:sz w:val="22"/>
          <w:szCs w:val="22"/>
        </w:rPr>
        <w:t>Ethn</w:t>
      </w:r>
      <w:proofErr w:type="spellEnd"/>
      <w:r w:rsidRPr="0002052A">
        <w:rPr>
          <w:rFonts w:ascii="Arial" w:hAnsi="Arial" w:cs="Arial"/>
          <w:i/>
          <w:iCs/>
          <w:sz w:val="22"/>
          <w:szCs w:val="22"/>
        </w:rPr>
        <w:t xml:space="preserve"> Health Disparities</w:t>
      </w:r>
      <w:r w:rsidRPr="0002052A">
        <w:rPr>
          <w:rFonts w:ascii="Arial" w:hAnsi="Arial" w:cs="Arial"/>
          <w:sz w:val="22"/>
          <w:szCs w:val="22"/>
        </w:rPr>
        <w:t xml:space="preserve">. 2023 Oct;10(5):2423-2433. </w:t>
      </w:r>
    </w:p>
    <w:p w14:paraId="5DAFA5DB" w14:textId="286BE01D" w:rsidR="00DC5E96" w:rsidRPr="00DC5E96" w:rsidRDefault="00DC5E96" w:rsidP="00E721A5">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sz w:val="22"/>
          <w:szCs w:val="22"/>
        </w:rPr>
        <w:t>**</w:t>
      </w:r>
      <w:r w:rsidR="00E721A5">
        <w:rPr>
          <w:rFonts w:ascii="Arial" w:hAnsi="Arial" w:cs="Arial"/>
          <w:sz w:val="22"/>
          <w:szCs w:val="22"/>
        </w:rPr>
        <w:t xml:space="preserve"> </w:t>
      </w:r>
      <w:r w:rsidRPr="00DC5E96">
        <w:rPr>
          <w:rFonts w:ascii="Arial" w:hAnsi="Arial" w:cs="Arial"/>
          <w:sz w:val="22"/>
          <w:szCs w:val="22"/>
        </w:rPr>
        <w:t xml:space="preserve">Mascarenhas Fonseca L, Sage Chaytor N, Olufadi Y, Buchwald D, Galvin JE, Schmitter-Edgecombe M, </w:t>
      </w:r>
      <w:r w:rsidRPr="00DC5E96">
        <w:rPr>
          <w:rFonts w:ascii="Arial" w:hAnsi="Arial" w:cs="Arial"/>
          <w:b/>
          <w:bCs/>
          <w:sz w:val="22"/>
          <w:szCs w:val="22"/>
        </w:rPr>
        <w:t>Suchy-Dicey A</w:t>
      </w:r>
      <w:r w:rsidRPr="00DC5E96">
        <w:rPr>
          <w:rFonts w:ascii="Arial" w:hAnsi="Arial" w:cs="Arial"/>
          <w:sz w:val="22"/>
          <w:szCs w:val="22"/>
        </w:rPr>
        <w:t>. Intraindividual Cognitive Variability and Magnetic Resonance Imaging in Aging American Indians: Data from the Strong Heart Study. J Alzheimer</w:t>
      </w:r>
      <w:r>
        <w:rPr>
          <w:rFonts w:ascii="Arial" w:hAnsi="Arial" w:cs="Arial"/>
          <w:sz w:val="22"/>
          <w:szCs w:val="22"/>
        </w:rPr>
        <w:t>’</w:t>
      </w:r>
      <w:r w:rsidRPr="00DC5E96">
        <w:rPr>
          <w:rFonts w:ascii="Arial" w:hAnsi="Arial" w:cs="Arial"/>
          <w:sz w:val="22"/>
          <w:szCs w:val="22"/>
        </w:rPr>
        <w:t xml:space="preserve">s Dis. 2023 Jan 11. </w:t>
      </w:r>
    </w:p>
    <w:p w14:paraId="765FF8A9" w14:textId="74D77BA7" w:rsidR="00DC5E96" w:rsidRPr="00DC5E96" w:rsidRDefault="00DC5E96"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b/>
          <w:bCs/>
          <w:sz w:val="22"/>
          <w:szCs w:val="22"/>
        </w:rPr>
        <w:t>Suchy-Dicey A</w:t>
      </w:r>
      <w:r w:rsidRPr="00DC5E96">
        <w:rPr>
          <w:rFonts w:ascii="Arial" w:hAnsi="Arial" w:cs="Arial"/>
          <w:sz w:val="22"/>
          <w:szCs w:val="22"/>
        </w:rPr>
        <w:t xml:space="preserve">, Oziel K, Sawyer C, Olufadi Y, Ali T, Fretts AM, Umans J, Shibata DK, Longstreth WT, Rhoads K, Buchwald D, Grabowski TJ. Educational and clinical associations with longitudinal changes in cognitive function and brain imaging among American Indians: the Strong Heart Study. </w:t>
      </w:r>
      <w:r w:rsidRPr="00DC5E96">
        <w:rPr>
          <w:rFonts w:ascii="Arial" w:hAnsi="Arial" w:cs="Arial"/>
          <w:i/>
          <w:iCs/>
          <w:sz w:val="22"/>
          <w:szCs w:val="22"/>
        </w:rPr>
        <w:t>Neurology</w:t>
      </w:r>
      <w:r w:rsidRPr="00DC5E96">
        <w:rPr>
          <w:rFonts w:ascii="Arial" w:hAnsi="Arial" w:cs="Arial"/>
          <w:sz w:val="22"/>
          <w:szCs w:val="22"/>
        </w:rPr>
        <w:t xml:space="preserve"> 2022</w:t>
      </w:r>
      <w:r>
        <w:rPr>
          <w:rFonts w:ascii="Arial" w:hAnsi="Arial" w:cs="Arial"/>
          <w:i/>
          <w:iCs/>
          <w:sz w:val="22"/>
          <w:szCs w:val="22"/>
        </w:rPr>
        <w:t xml:space="preserve">. </w:t>
      </w:r>
      <w:r w:rsidRPr="00DC5E96">
        <w:rPr>
          <w:rFonts w:ascii="Arial" w:hAnsi="Arial" w:cs="Arial"/>
          <w:sz w:val="22"/>
          <w:szCs w:val="22"/>
        </w:rPr>
        <w:t>26;99(24)</w:t>
      </w:r>
    </w:p>
    <w:p w14:paraId="0B4A5F51" w14:textId="5D1262B3" w:rsidR="00716DD5" w:rsidRPr="00AB5724" w:rsidRDefault="00716DD5"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7377AD">
        <w:rPr>
          <w:rFonts w:ascii="Arial" w:hAnsi="Arial" w:cs="Arial"/>
          <w:b/>
          <w:sz w:val="22"/>
          <w:szCs w:val="22"/>
        </w:rPr>
        <w:t>Suchy-Dicey A</w:t>
      </w:r>
      <w:r w:rsidRPr="007377AD">
        <w:rPr>
          <w:rFonts w:ascii="Arial" w:hAnsi="Arial" w:cs="Arial"/>
          <w:bCs/>
          <w:sz w:val="22"/>
          <w:szCs w:val="22"/>
        </w:rPr>
        <w:t>, O’Leary M, Cole SA, Traore A, Verney S, Goldberg J, Howard B, Buchwald D, Whitney P. Psychosocial and cultural factors related to risk or resilience of cardiovascular outcomes in American Indians: the Strong Heart Study</w:t>
      </w:r>
      <w:r>
        <w:rPr>
          <w:rFonts w:ascii="Arial" w:hAnsi="Arial" w:cs="Arial"/>
          <w:bCs/>
          <w:sz w:val="22"/>
          <w:szCs w:val="22"/>
        </w:rPr>
        <w:t xml:space="preserve">. </w:t>
      </w:r>
      <w:r w:rsidR="00151B32" w:rsidRPr="00151B32">
        <w:rPr>
          <w:rFonts w:ascii="Arial" w:hAnsi="Arial" w:cs="Arial"/>
          <w:bCs/>
          <w:i/>
          <w:iCs/>
          <w:sz w:val="22"/>
          <w:szCs w:val="22"/>
        </w:rPr>
        <w:t>Soc</w:t>
      </w:r>
      <w:r w:rsidR="00337967">
        <w:rPr>
          <w:rFonts w:ascii="Arial" w:hAnsi="Arial" w:cs="Arial"/>
          <w:bCs/>
          <w:i/>
          <w:iCs/>
          <w:sz w:val="22"/>
          <w:szCs w:val="22"/>
        </w:rPr>
        <w:t>ial</w:t>
      </w:r>
      <w:r w:rsidR="00151B32" w:rsidRPr="00151B32">
        <w:rPr>
          <w:rFonts w:ascii="Arial" w:hAnsi="Arial" w:cs="Arial"/>
          <w:bCs/>
          <w:i/>
          <w:iCs/>
          <w:sz w:val="22"/>
          <w:szCs w:val="22"/>
        </w:rPr>
        <w:t xml:space="preserve"> Psychiatry Psychiatr</w:t>
      </w:r>
      <w:r w:rsidR="00337967">
        <w:rPr>
          <w:rFonts w:ascii="Arial" w:hAnsi="Arial" w:cs="Arial"/>
          <w:bCs/>
          <w:i/>
          <w:iCs/>
          <w:sz w:val="22"/>
          <w:szCs w:val="22"/>
        </w:rPr>
        <w:t>ic</w:t>
      </w:r>
      <w:r w:rsidR="00151B32" w:rsidRPr="00151B32">
        <w:rPr>
          <w:rFonts w:ascii="Arial" w:hAnsi="Arial" w:cs="Arial"/>
          <w:bCs/>
          <w:i/>
          <w:iCs/>
          <w:sz w:val="22"/>
          <w:szCs w:val="22"/>
        </w:rPr>
        <w:t xml:space="preserve"> Epidemiol</w:t>
      </w:r>
      <w:r w:rsidR="00337967">
        <w:rPr>
          <w:rFonts w:ascii="Arial" w:hAnsi="Arial" w:cs="Arial"/>
          <w:bCs/>
          <w:i/>
          <w:iCs/>
          <w:sz w:val="22"/>
          <w:szCs w:val="22"/>
        </w:rPr>
        <w:t>ogy</w:t>
      </w:r>
      <w:r w:rsidR="00151B32" w:rsidRPr="00151B32">
        <w:rPr>
          <w:rFonts w:ascii="Arial" w:hAnsi="Arial" w:cs="Arial"/>
          <w:bCs/>
          <w:i/>
          <w:iCs/>
          <w:sz w:val="22"/>
          <w:szCs w:val="22"/>
        </w:rPr>
        <w:t>. 2022 Jul;57(7):1421-1433.</w:t>
      </w:r>
    </w:p>
    <w:p w14:paraId="65DFCED4" w14:textId="77777777" w:rsidR="00DC5E96" w:rsidRDefault="00AB5724"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Pr>
          <w:rFonts w:ascii="Arial" w:hAnsi="Arial" w:cs="Arial"/>
          <w:b/>
          <w:sz w:val="22"/>
          <w:szCs w:val="22"/>
        </w:rPr>
        <w:t xml:space="preserve">Suchy-Dicey A, </w:t>
      </w:r>
      <w:r>
        <w:rPr>
          <w:rFonts w:ascii="Arial" w:hAnsi="Arial" w:cs="Arial"/>
          <w:bCs/>
          <w:sz w:val="22"/>
          <w:szCs w:val="22"/>
        </w:rPr>
        <w:t xml:space="preserve">Howard BV, Longstreth WT, Reiman E, Buchwald D. APOE genotype, hippocampus, and cognitive markers of Alzheimer’s disease in American Indians: the Strong Heart Study. </w:t>
      </w:r>
      <w:r w:rsidR="00337967" w:rsidRPr="00151B32">
        <w:rPr>
          <w:rFonts w:ascii="Arial" w:hAnsi="Arial" w:cs="Arial"/>
          <w:bCs/>
          <w:i/>
          <w:iCs/>
          <w:sz w:val="22"/>
          <w:szCs w:val="22"/>
        </w:rPr>
        <w:t>Alzheimer’s</w:t>
      </w:r>
      <w:r w:rsidR="00151B32" w:rsidRPr="00151B32">
        <w:rPr>
          <w:rFonts w:ascii="Arial" w:hAnsi="Arial" w:cs="Arial"/>
          <w:bCs/>
          <w:i/>
          <w:iCs/>
          <w:sz w:val="22"/>
          <w:szCs w:val="22"/>
        </w:rPr>
        <w:t xml:space="preserve"> </w:t>
      </w:r>
      <w:r w:rsidR="00337967">
        <w:rPr>
          <w:rFonts w:ascii="Arial" w:hAnsi="Arial" w:cs="Arial"/>
          <w:bCs/>
          <w:i/>
          <w:iCs/>
          <w:sz w:val="22"/>
          <w:szCs w:val="22"/>
        </w:rPr>
        <w:t xml:space="preserve">&amp; </w:t>
      </w:r>
      <w:r w:rsidR="00151B32" w:rsidRPr="00151B32">
        <w:rPr>
          <w:rFonts w:ascii="Arial" w:hAnsi="Arial" w:cs="Arial"/>
          <w:bCs/>
          <w:i/>
          <w:iCs/>
          <w:sz w:val="22"/>
          <w:szCs w:val="22"/>
        </w:rPr>
        <w:t>Dement</w:t>
      </w:r>
      <w:r w:rsidR="00337967">
        <w:rPr>
          <w:rFonts w:ascii="Arial" w:hAnsi="Arial" w:cs="Arial"/>
          <w:bCs/>
          <w:i/>
          <w:iCs/>
          <w:sz w:val="22"/>
          <w:szCs w:val="22"/>
        </w:rPr>
        <w:t>ia</w:t>
      </w:r>
      <w:r w:rsidR="00151B32" w:rsidRPr="00151B32">
        <w:rPr>
          <w:rFonts w:ascii="Arial" w:hAnsi="Arial" w:cs="Arial"/>
          <w:bCs/>
          <w:i/>
          <w:iCs/>
          <w:sz w:val="22"/>
          <w:szCs w:val="22"/>
        </w:rPr>
        <w:t>. 2022 Feb 10:10.</w:t>
      </w:r>
    </w:p>
    <w:p w14:paraId="7DA9F346" w14:textId="77777777" w:rsidR="00DC5E96" w:rsidRPr="00DC5E96" w:rsidRDefault="00151B32"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sz w:val="22"/>
          <w:szCs w:val="22"/>
        </w:rPr>
        <w:t xml:space="preserve">Barbosa-Leiker C, Burduli E, Arias-Losado R, Muller C, Noonan C, </w:t>
      </w:r>
      <w:r w:rsidRPr="00DC5E96">
        <w:rPr>
          <w:rFonts w:ascii="Arial" w:hAnsi="Arial" w:cs="Arial"/>
          <w:b/>
          <w:bCs/>
          <w:sz w:val="22"/>
          <w:szCs w:val="22"/>
        </w:rPr>
        <w:t>Suchy-Dicey A</w:t>
      </w:r>
      <w:r w:rsidRPr="00DC5E96">
        <w:rPr>
          <w:rFonts w:ascii="Arial" w:hAnsi="Arial" w:cs="Arial"/>
          <w:sz w:val="22"/>
          <w:szCs w:val="22"/>
        </w:rPr>
        <w:t>, Nelson L, Verney SP, Montine TJ, Buchwald D.</w:t>
      </w:r>
      <w:r w:rsidRPr="00151B32">
        <w:t xml:space="preserve"> </w:t>
      </w:r>
      <w:r w:rsidRPr="00DC5E96">
        <w:rPr>
          <w:rFonts w:ascii="Arial" w:hAnsi="Arial" w:cs="Arial"/>
          <w:sz w:val="22"/>
          <w:szCs w:val="22"/>
        </w:rPr>
        <w:t>Testing gender and longitudinal measurement invariance of the SF-36 in American Indian older adults: The strong heart study. Psychol Assess. 2022 Sep;34(9):870-879.</w:t>
      </w:r>
    </w:p>
    <w:p w14:paraId="0C25C35A" w14:textId="77777777" w:rsidR="00DC5E96" w:rsidRPr="00DC5E96" w:rsidRDefault="00151B32"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sz w:val="22"/>
          <w:szCs w:val="22"/>
        </w:rPr>
        <w:t xml:space="preserve">Carty CL, Noonan C, Muller C, </w:t>
      </w:r>
      <w:r w:rsidRPr="00DC5E96">
        <w:rPr>
          <w:rFonts w:ascii="Arial" w:hAnsi="Arial" w:cs="Arial"/>
          <w:b/>
          <w:bCs/>
          <w:sz w:val="22"/>
          <w:szCs w:val="22"/>
        </w:rPr>
        <w:t>Suchy-Dicey A</w:t>
      </w:r>
      <w:r w:rsidRPr="00DC5E96">
        <w:rPr>
          <w:rFonts w:ascii="Arial" w:hAnsi="Arial" w:cs="Arial"/>
          <w:sz w:val="22"/>
          <w:szCs w:val="22"/>
        </w:rPr>
        <w:t>, Fretts AM, Verney SP, Howard BV, Buchwald D. Mid-Life Physical Activity and Late-Life Cognitive Performance among American Indians. Neuroepidemiology. 2022;56(2):119-126.</w:t>
      </w:r>
    </w:p>
    <w:p w14:paraId="39249B4E" w14:textId="77777777" w:rsidR="00DC5E96" w:rsidRDefault="00CA31C0"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b/>
          <w:bCs/>
          <w:sz w:val="22"/>
          <w:szCs w:val="22"/>
        </w:rPr>
        <w:t>Suchy-Dicey A</w:t>
      </w:r>
      <w:r w:rsidRPr="00DC5E96">
        <w:rPr>
          <w:rFonts w:ascii="Arial" w:hAnsi="Arial" w:cs="Arial"/>
          <w:sz w:val="22"/>
          <w:szCs w:val="22"/>
        </w:rPr>
        <w:t xml:space="preserve">, Muller C, Shibata D, Howard BV, Cole SA, Longstreth WT, Devereux RB, Buchwald DS. Comparing Vascular Brain Injury and Stroke by Cranial Magnetic Resonance Imaging, Physician-Adjudication, and Self-Report: the Strong Heart Study. </w:t>
      </w:r>
      <w:r w:rsidRPr="00DC5E96">
        <w:rPr>
          <w:rFonts w:ascii="Arial" w:hAnsi="Arial" w:cs="Arial"/>
          <w:i/>
          <w:iCs/>
          <w:sz w:val="22"/>
          <w:szCs w:val="22"/>
        </w:rPr>
        <w:t>Neuroepidemiology</w:t>
      </w:r>
      <w:r w:rsidRPr="00DC5E96">
        <w:rPr>
          <w:rFonts w:ascii="Arial" w:hAnsi="Arial" w:cs="Arial"/>
          <w:sz w:val="22"/>
          <w:szCs w:val="22"/>
        </w:rPr>
        <w:t xml:space="preserve">, </w:t>
      </w:r>
      <w:r w:rsidR="000B115C" w:rsidRPr="00DC5E96">
        <w:rPr>
          <w:rFonts w:ascii="Arial" w:hAnsi="Arial" w:cs="Arial"/>
          <w:sz w:val="22"/>
          <w:szCs w:val="22"/>
        </w:rPr>
        <w:t xml:space="preserve">2021; 55(5):398-406. </w:t>
      </w:r>
    </w:p>
    <w:p w14:paraId="672E641C" w14:textId="6393D378" w:rsidR="00CA31C0" w:rsidRPr="00DC5E96" w:rsidRDefault="00AB2301"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C5E96">
        <w:rPr>
          <w:rFonts w:ascii="Arial" w:hAnsi="Arial" w:cs="Arial"/>
          <w:b/>
          <w:bCs/>
          <w:sz w:val="22"/>
          <w:szCs w:val="22"/>
        </w:rPr>
        <w:t>Suchy-Dicey A,</w:t>
      </w:r>
      <w:r w:rsidRPr="00DC5E96">
        <w:rPr>
          <w:rFonts w:ascii="Arial" w:hAnsi="Arial" w:cs="Arial"/>
          <w:sz w:val="22"/>
          <w:szCs w:val="22"/>
        </w:rPr>
        <w:t xml:space="preserve"> Zhang Y, McPherson S, Tuttle K, Howard BH, Umans J, Buchwald DS. Glomerular filtration function decline, mortality, and cardiovascular events: data from the Strong Heart Study. </w:t>
      </w:r>
      <w:r w:rsidRPr="00DC5E96">
        <w:rPr>
          <w:rFonts w:ascii="Arial" w:hAnsi="Arial" w:cs="Arial"/>
          <w:i/>
          <w:iCs/>
          <w:sz w:val="22"/>
          <w:szCs w:val="22"/>
        </w:rPr>
        <w:t>Kidney360</w:t>
      </w:r>
      <w:r w:rsidRPr="00DC5E96">
        <w:rPr>
          <w:rFonts w:ascii="Arial" w:hAnsi="Arial" w:cs="Arial"/>
          <w:sz w:val="22"/>
          <w:szCs w:val="22"/>
        </w:rPr>
        <w:t xml:space="preserve"> January 2021</w:t>
      </w:r>
      <w:r w:rsidR="000B115C" w:rsidRPr="00DC5E96">
        <w:rPr>
          <w:rFonts w:ascii="Arial" w:hAnsi="Arial" w:cs="Arial"/>
          <w:sz w:val="22"/>
          <w:szCs w:val="22"/>
        </w:rPr>
        <w:t>;</w:t>
      </w:r>
      <w:r w:rsidRPr="00DC5E96">
        <w:rPr>
          <w:rFonts w:ascii="Arial" w:hAnsi="Arial" w:cs="Arial"/>
          <w:sz w:val="22"/>
          <w:szCs w:val="22"/>
        </w:rPr>
        <w:t xml:space="preserve"> 2(1)71-78.</w:t>
      </w:r>
    </w:p>
    <w:p w14:paraId="3E3D1AB2" w14:textId="4D8180B1" w:rsidR="00CA31C0" w:rsidRPr="000B115C" w:rsidRDefault="00DC5E96"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Pr>
          <w:rFonts w:ascii="Arial" w:hAnsi="Arial" w:cs="Arial"/>
          <w:sz w:val="22"/>
          <w:szCs w:val="22"/>
        </w:rPr>
        <w:t>*</w:t>
      </w:r>
      <w:r w:rsidR="00151B32">
        <w:rPr>
          <w:rFonts w:ascii="Arial" w:hAnsi="Arial" w:cs="Arial"/>
          <w:sz w:val="22"/>
          <w:szCs w:val="22"/>
        </w:rPr>
        <w:t>*</w:t>
      </w:r>
      <w:r w:rsidR="00E721A5">
        <w:rPr>
          <w:rFonts w:ascii="Arial" w:hAnsi="Arial" w:cs="Arial"/>
          <w:sz w:val="22"/>
          <w:szCs w:val="22"/>
        </w:rPr>
        <w:t xml:space="preserve"> </w:t>
      </w:r>
      <w:r w:rsidR="00CA31C0" w:rsidRPr="00CA31C0">
        <w:rPr>
          <w:rFonts w:ascii="Arial" w:hAnsi="Arial" w:cs="Arial"/>
          <w:sz w:val="22"/>
          <w:szCs w:val="22"/>
        </w:rPr>
        <w:t xml:space="preserve">Nikolaus C, Sinclair K, Buchwald DS, </w:t>
      </w:r>
      <w:r w:rsidR="00CA31C0" w:rsidRPr="00CA31C0">
        <w:rPr>
          <w:rFonts w:ascii="Arial" w:hAnsi="Arial" w:cs="Arial"/>
          <w:b/>
          <w:bCs/>
          <w:sz w:val="22"/>
          <w:szCs w:val="22"/>
        </w:rPr>
        <w:t>Suchy-Dicey A</w:t>
      </w:r>
      <w:r w:rsidR="00CA31C0" w:rsidRPr="00CA31C0">
        <w:rPr>
          <w:rFonts w:ascii="Arial" w:hAnsi="Arial" w:cs="Arial"/>
          <w:sz w:val="22"/>
          <w:szCs w:val="22"/>
        </w:rPr>
        <w:t>. Association of stress and resilience with cardiometabolic health among American Indian and Alaska Native adults</w:t>
      </w:r>
      <w:r w:rsidR="00CA31C0">
        <w:rPr>
          <w:rFonts w:ascii="Arial" w:hAnsi="Arial" w:cs="Arial"/>
          <w:sz w:val="22"/>
          <w:szCs w:val="22"/>
        </w:rPr>
        <w:t xml:space="preserve">. </w:t>
      </w:r>
      <w:r w:rsidR="000B115C" w:rsidRPr="000B115C">
        <w:rPr>
          <w:rFonts w:ascii="Arial" w:hAnsi="Arial" w:cs="Arial"/>
          <w:i/>
          <w:iCs/>
          <w:sz w:val="22"/>
          <w:szCs w:val="22"/>
        </w:rPr>
        <w:t xml:space="preserve">Prev Med Rep. </w:t>
      </w:r>
      <w:r w:rsidR="000B115C" w:rsidRPr="000B115C">
        <w:rPr>
          <w:rFonts w:ascii="Arial" w:hAnsi="Arial" w:cs="Arial"/>
          <w:sz w:val="22"/>
          <w:szCs w:val="22"/>
        </w:rPr>
        <w:t>2021</w:t>
      </w:r>
      <w:r w:rsidR="000B115C">
        <w:rPr>
          <w:rFonts w:ascii="Arial" w:hAnsi="Arial" w:cs="Arial"/>
          <w:sz w:val="22"/>
          <w:szCs w:val="22"/>
        </w:rPr>
        <w:t>;</w:t>
      </w:r>
      <w:r w:rsidR="000B115C" w:rsidRPr="000B115C">
        <w:rPr>
          <w:rFonts w:ascii="Arial" w:hAnsi="Arial" w:cs="Arial"/>
          <w:sz w:val="22"/>
          <w:szCs w:val="22"/>
        </w:rPr>
        <w:t xml:space="preserve"> 12;24:101517.</w:t>
      </w:r>
    </w:p>
    <w:p w14:paraId="0E216205" w14:textId="76F1EC96" w:rsidR="006C6BE7" w:rsidRPr="00AB2301" w:rsidRDefault="006C6BE7"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6C6BE7">
        <w:rPr>
          <w:rFonts w:ascii="Arial" w:hAnsi="Arial" w:cs="Arial"/>
          <w:sz w:val="22"/>
          <w:szCs w:val="22"/>
        </w:rPr>
        <w:t>Balabanski</w:t>
      </w:r>
      <w:r>
        <w:rPr>
          <w:rFonts w:ascii="Arial" w:hAnsi="Arial" w:cs="Arial"/>
          <w:sz w:val="22"/>
          <w:szCs w:val="22"/>
        </w:rPr>
        <w:t xml:space="preserve"> A</w:t>
      </w:r>
      <w:r w:rsidRPr="006C6BE7">
        <w:rPr>
          <w:rFonts w:ascii="Arial" w:hAnsi="Arial" w:cs="Arial"/>
          <w:sz w:val="22"/>
          <w:szCs w:val="22"/>
        </w:rPr>
        <w:t>, Dos Santos</w:t>
      </w:r>
      <w:r>
        <w:rPr>
          <w:rFonts w:ascii="Arial" w:hAnsi="Arial" w:cs="Arial"/>
          <w:sz w:val="22"/>
          <w:szCs w:val="22"/>
        </w:rPr>
        <w:t xml:space="preserve"> A,</w:t>
      </w:r>
      <w:r w:rsidRPr="006C6BE7">
        <w:rPr>
          <w:rFonts w:ascii="Arial" w:hAnsi="Arial" w:cs="Arial"/>
          <w:sz w:val="22"/>
          <w:szCs w:val="22"/>
        </w:rPr>
        <w:t xml:space="preserve"> Woods</w:t>
      </w:r>
      <w:r>
        <w:rPr>
          <w:rFonts w:ascii="Arial" w:hAnsi="Arial" w:cs="Arial"/>
          <w:sz w:val="22"/>
          <w:szCs w:val="22"/>
        </w:rPr>
        <w:t xml:space="preserve"> JA</w:t>
      </w:r>
      <w:r w:rsidRPr="006C6BE7">
        <w:rPr>
          <w:rFonts w:ascii="Arial" w:hAnsi="Arial" w:cs="Arial"/>
          <w:sz w:val="22"/>
          <w:szCs w:val="22"/>
        </w:rPr>
        <w:t>, Thrift</w:t>
      </w:r>
      <w:r>
        <w:rPr>
          <w:rFonts w:ascii="Arial" w:hAnsi="Arial" w:cs="Arial"/>
          <w:sz w:val="22"/>
          <w:szCs w:val="22"/>
        </w:rPr>
        <w:t xml:space="preserve"> AG</w:t>
      </w:r>
      <w:r w:rsidRPr="006C6BE7">
        <w:rPr>
          <w:rFonts w:ascii="Arial" w:hAnsi="Arial" w:cs="Arial"/>
          <w:sz w:val="22"/>
          <w:szCs w:val="22"/>
        </w:rPr>
        <w:t>, Kleinig</w:t>
      </w:r>
      <w:r>
        <w:rPr>
          <w:rFonts w:ascii="Arial" w:hAnsi="Arial" w:cs="Arial"/>
          <w:sz w:val="22"/>
          <w:szCs w:val="22"/>
        </w:rPr>
        <w:t xml:space="preserve"> TJ</w:t>
      </w:r>
      <w:r w:rsidRPr="006C6BE7">
        <w:rPr>
          <w:rFonts w:ascii="Arial" w:hAnsi="Arial" w:cs="Arial"/>
          <w:sz w:val="22"/>
          <w:szCs w:val="22"/>
        </w:rPr>
        <w:t xml:space="preserve">, </w:t>
      </w:r>
      <w:r w:rsidRPr="006C6BE7">
        <w:rPr>
          <w:rFonts w:ascii="Arial" w:hAnsi="Arial" w:cs="Arial"/>
          <w:b/>
          <w:bCs/>
          <w:sz w:val="22"/>
          <w:szCs w:val="22"/>
        </w:rPr>
        <w:t>Suchy-Dicey A</w:t>
      </w:r>
      <w:r w:rsidRPr="006C6BE7">
        <w:rPr>
          <w:rFonts w:ascii="Arial" w:hAnsi="Arial" w:cs="Arial"/>
          <w:sz w:val="22"/>
          <w:szCs w:val="22"/>
        </w:rPr>
        <w:t>, Ragnhild Siri</w:t>
      </w:r>
      <w:r>
        <w:rPr>
          <w:rFonts w:ascii="Arial" w:hAnsi="Arial" w:cs="Arial"/>
          <w:sz w:val="22"/>
          <w:szCs w:val="22"/>
        </w:rPr>
        <w:t xml:space="preserve"> S</w:t>
      </w:r>
      <w:r w:rsidRPr="006C6BE7">
        <w:rPr>
          <w:rFonts w:ascii="Arial" w:hAnsi="Arial" w:cs="Arial"/>
          <w:sz w:val="22"/>
          <w:szCs w:val="22"/>
        </w:rPr>
        <w:t>, Boden-Albala</w:t>
      </w:r>
      <w:r>
        <w:rPr>
          <w:rFonts w:ascii="Arial" w:hAnsi="Arial" w:cs="Arial"/>
          <w:sz w:val="22"/>
          <w:szCs w:val="22"/>
        </w:rPr>
        <w:t xml:space="preserve"> B</w:t>
      </w:r>
      <w:r w:rsidRPr="006C6BE7">
        <w:rPr>
          <w:rFonts w:ascii="Arial" w:hAnsi="Arial" w:cs="Arial"/>
          <w:sz w:val="22"/>
          <w:szCs w:val="22"/>
        </w:rPr>
        <w:t>, Krishnamurthi</w:t>
      </w:r>
      <w:r>
        <w:rPr>
          <w:rFonts w:ascii="Arial" w:hAnsi="Arial" w:cs="Arial"/>
          <w:sz w:val="22"/>
          <w:szCs w:val="22"/>
        </w:rPr>
        <w:t xml:space="preserve"> R</w:t>
      </w:r>
      <w:r w:rsidRPr="006C6BE7">
        <w:rPr>
          <w:rFonts w:ascii="Arial" w:hAnsi="Arial" w:cs="Arial"/>
          <w:sz w:val="22"/>
          <w:szCs w:val="22"/>
        </w:rPr>
        <w:t>, Feigin</w:t>
      </w:r>
      <w:r>
        <w:rPr>
          <w:rFonts w:ascii="Arial" w:hAnsi="Arial" w:cs="Arial"/>
          <w:sz w:val="22"/>
          <w:szCs w:val="22"/>
        </w:rPr>
        <w:t xml:space="preserve"> VL</w:t>
      </w:r>
      <w:r w:rsidRPr="006C6BE7">
        <w:rPr>
          <w:rFonts w:ascii="Arial" w:hAnsi="Arial" w:cs="Arial"/>
          <w:sz w:val="22"/>
          <w:szCs w:val="22"/>
        </w:rPr>
        <w:t>, Buchwald</w:t>
      </w:r>
      <w:r>
        <w:rPr>
          <w:rFonts w:ascii="Arial" w:hAnsi="Arial" w:cs="Arial"/>
          <w:sz w:val="22"/>
          <w:szCs w:val="22"/>
        </w:rPr>
        <w:t xml:space="preserve"> D</w:t>
      </w:r>
      <w:r w:rsidRPr="006C6BE7">
        <w:rPr>
          <w:rFonts w:ascii="Arial" w:hAnsi="Arial" w:cs="Arial"/>
          <w:sz w:val="22"/>
          <w:szCs w:val="22"/>
        </w:rPr>
        <w:t>, Ranta</w:t>
      </w:r>
      <w:r>
        <w:rPr>
          <w:rFonts w:ascii="Arial" w:hAnsi="Arial" w:cs="Arial"/>
          <w:sz w:val="22"/>
          <w:szCs w:val="22"/>
        </w:rPr>
        <w:t xml:space="preserve"> A</w:t>
      </w:r>
      <w:r w:rsidRPr="006C6BE7">
        <w:rPr>
          <w:rFonts w:ascii="Arial" w:hAnsi="Arial" w:cs="Arial"/>
          <w:sz w:val="22"/>
          <w:szCs w:val="22"/>
        </w:rPr>
        <w:t>, Mienna</w:t>
      </w:r>
      <w:r>
        <w:rPr>
          <w:rFonts w:ascii="Arial" w:hAnsi="Arial" w:cs="Arial"/>
          <w:sz w:val="22"/>
          <w:szCs w:val="22"/>
        </w:rPr>
        <w:t xml:space="preserve"> CS</w:t>
      </w:r>
      <w:r w:rsidRPr="006C6BE7">
        <w:rPr>
          <w:rFonts w:ascii="Arial" w:hAnsi="Arial" w:cs="Arial"/>
          <w:sz w:val="22"/>
          <w:szCs w:val="22"/>
        </w:rPr>
        <w:t>, Zavaleta</w:t>
      </w:r>
      <w:r>
        <w:rPr>
          <w:rFonts w:ascii="Arial" w:hAnsi="Arial" w:cs="Arial"/>
          <w:sz w:val="22"/>
          <w:szCs w:val="22"/>
        </w:rPr>
        <w:t xml:space="preserve"> C</w:t>
      </w:r>
      <w:r w:rsidRPr="006C6BE7">
        <w:rPr>
          <w:rFonts w:ascii="Arial" w:hAnsi="Arial" w:cs="Arial"/>
          <w:sz w:val="22"/>
          <w:szCs w:val="22"/>
        </w:rPr>
        <w:t xml:space="preserve">, </w:t>
      </w:r>
      <w:proofErr w:type="spellStart"/>
      <w:r w:rsidRPr="006C6BE7">
        <w:rPr>
          <w:rFonts w:ascii="Arial" w:hAnsi="Arial" w:cs="Arial"/>
          <w:sz w:val="22"/>
          <w:szCs w:val="22"/>
        </w:rPr>
        <w:t>Churilov</w:t>
      </w:r>
      <w:proofErr w:type="spellEnd"/>
      <w:r>
        <w:rPr>
          <w:rFonts w:ascii="Arial" w:hAnsi="Arial" w:cs="Arial"/>
          <w:sz w:val="22"/>
          <w:szCs w:val="22"/>
        </w:rPr>
        <w:t xml:space="preserve"> L</w:t>
      </w:r>
      <w:r w:rsidRPr="006C6BE7">
        <w:rPr>
          <w:rFonts w:ascii="Arial" w:hAnsi="Arial" w:cs="Arial"/>
          <w:sz w:val="22"/>
          <w:szCs w:val="22"/>
        </w:rPr>
        <w:t>, Burchill</w:t>
      </w:r>
      <w:r>
        <w:rPr>
          <w:rFonts w:ascii="Arial" w:hAnsi="Arial" w:cs="Arial"/>
          <w:sz w:val="22"/>
          <w:szCs w:val="22"/>
        </w:rPr>
        <w:t xml:space="preserve"> L</w:t>
      </w:r>
      <w:r w:rsidRPr="006C6BE7">
        <w:rPr>
          <w:rFonts w:ascii="Arial" w:hAnsi="Arial" w:cs="Arial"/>
          <w:sz w:val="22"/>
          <w:szCs w:val="22"/>
        </w:rPr>
        <w:t>, Zion</w:t>
      </w:r>
      <w:r>
        <w:rPr>
          <w:rFonts w:ascii="Arial" w:hAnsi="Arial" w:cs="Arial"/>
          <w:sz w:val="22"/>
          <w:szCs w:val="22"/>
        </w:rPr>
        <w:t xml:space="preserve"> D</w:t>
      </w:r>
      <w:r w:rsidRPr="006C6BE7">
        <w:rPr>
          <w:rFonts w:ascii="Arial" w:hAnsi="Arial" w:cs="Arial"/>
          <w:sz w:val="22"/>
          <w:szCs w:val="22"/>
        </w:rPr>
        <w:t>, Longstreth Jr.</w:t>
      </w:r>
      <w:r>
        <w:rPr>
          <w:rFonts w:ascii="Arial" w:hAnsi="Arial" w:cs="Arial"/>
          <w:sz w:val="22"/>
          <w:szCs w:val="22"/>
        </w:rPr>
        <w:t xml:space="preserve"> WT</w:t>
      </w:r>
      <w:r w:rsidRPr="006C6BE7">
        <w:rPr>
          <w:rFonts w:ascii="Arial" w:hAnsi="Arial" w:cs="Arial"/>
          <w:sz w:val="22"/>
          <w:szCs w:val="22"/>
        </w:rPr>
        <w:t>, Tirschwell</w:t>
      </w:r>
      <w:r>
        <w:rPr>
          <w:rFonts w:ascii="Arial" w:hAnsi="Arial" w:cs="Arial"/>
          <w:sz w:val="22"/>
          <w:szCs w:val="22"/>
        </w:rPr>
        <w:t xml:space="preserve"> DL</w:t>
      </w:r>
      <w:r w:rsidRPr="006C6BE7">
        <w:rPr>
          <w:rFonts w:ascii="Arial" w:hAnsi="Arial" w:cs="Arial"/>
          <w:sz w:val="22"/>
          <w:szCs w:val="22"/>
        </w:rPr>
        <w:t>, Anand</w:t>
      </w:r>
      <w:r>
        <w:rPr>
          <w:rFonts w:ascii="Arial" w:hAnsi="Arial" w:cs="Arial"/>
          <w:sz w:val="22"/>
          <w:szCs w:val="22"/>
        </w:rPr>
        <w:t xml:space="preserve"> S</w:t>
      </w:r>
      <w:r w:rsidRPr="006C6BE7">
        <w:rPr>
          <w:rFonts w:ascii="Arial" w:hAnsi="Arial" w:cs="Arial"/>
          <w:sz w:val="22"/>
          <w:szCs w:val="22"/>
        </w:rPr>
        <w:t>, Parsons</w:t>
      </w:r>
      <w:r>
        <w:rPr>
          <w:rFonts w:ascii="Arial" w:hAnsi="Arial" w:cs="Arial"/>
          <w:sz w:val="22"/>
          <w:szCs w:val="22"/>
        </w:rPr>
        <w:t xml:space="preserve"> MW</w:t>
      </w:r>
      <w:r w:rsidRPr="006C6BE7">
        <w:rPr>
          <w:rFonts w:ascii="Arial" w:hAnsi="Arial" w:cs="Arial"/>
          <w:sz w:val="22"/>
          <w:szCs w:val="22"/>
        </w:rPr>
        <w:t>, Brown</w:t>
      </w:r>
      <w:r>
        <w:rPr>
          <w:rFonts w:ascii="Arial" w:hAnsi="Arial" w:cs="Arial"/>
          <w:sz w:val="22"/>
          <w:szCs w:val="22"/>
        </w:rPr>
        <w:t xml:space="preserve"> A</w:t>
      </w:r>
      <w:r w:rsidRPr="006C6BE7">
        <w:rPr>
          <w:rFonts w:ascii="Arial" w:hAnsi="Arial" w:cs="Arial"/>
          <w:sz w:val="22"/>
          <w:szCs w:val="22"/>
        </w:rPr>
        <w:t>, Warne</w:t>
      </w:r>
      <w:r>
        <w:rPr>
          <w:rFonts w:ascii="Arial" w:hAnsi="Arial" w:cs="Arial"/>
          <w:sz w:val="22"/>
          <w:szCs w:val="22"/>
        </w:rPr>
        <w:t xml:space="preserve"> DK</w:t>
      </w:r>
      <w:r w:rsidRPr="006C6BE7">
        <w:rPr>
          <w:rFonts w:ascii="Arial" w:hAnsi="Arial" w:cs="Arial"/>
          <w:sz w:val="22"/>
          <w:szCs w:val="22"/>
        </w:rPr>
        <w:t>, Harwood</w:t>
      </w:r>
      <w:r>
        <w:rPr>
          <w:rFonts w:ascii="Arial" w:hAnsi="Arial" w:cs="Arial"/>
          <w:sz w:val="22"/>
          <w:szCs w:val="22"/>
        </w:rPr>
        <w:t xml:space="preserve"> M</w:t>
      </w:r>
      <w:r w:rsidRPr="006C6BE7">
        <w:rPr>
          <w:rFonts w:ascii="Arial" w:hAnsi="Arial" w:cs="Arial"/>
          <w:sz w:val="22"/>
          <w:szCs w:val="22"/>
        </w:rPr>
        <w:t xml:space="preserve"> Katzenellenbogen</w:t>
      </w:r>
      <w:r>
        <w:rPr>
          <w:rFonts w:ascii="Arial" w:hAnsi="Arial" w:cs="Arial"/>
          <w:sz w:val="22"/>
          <w:szCs w:val="22"/>
        </w:rPr>
        <w:t xml:space="preserve"> JM. </w:t>
      </w:r>
      <w:r w:rsidRPr="006C6BE7">
        <w:rPr>
          <w:rFonts w:ascii="Arial" w:hAnsi="Arial" w:cs="Arial"/>
          <w:sz w:val="22"/>
          <w:szCs w:val="22"/>
        </w:rPr>
        <w:t>The Incidence of Stroke in Indigenous Populations of Countries With a Very High Human Development Index: A Systematic Review Protocol</w:t>
      </w:r>
      <w:r>
        <w:rPr>
          <w:rFonts w:ascii="Arial" w:hAnsi="Arial" w:cs="Arial"/>
          <w:sz w:val="22"/>
          <w:szCs w:val="22"/>
        </w:rPr>
        <w:t xml:space="preserve">. </w:t>
      </w:r>
      <w:r>
        <w:rPr>
          <w:rFonts w:ascii="Arial" w:hAnsi="Arial" w:cs="Arial"/>
          <w:i/>
          <w:iCs/>
          <w:sz w:val="22"/>
          <w:szCs w:val="22"/>
        </w:rPr>
        <w:t xml:space="preserve">Frontiers in Neurology. </w:t>
      </w:r>
      <w:r w:rsidR="000B115C" w:rsidRPr="000B115C">
        <w:rPr>
          <w:rFonts w:ascii="Arial" w:hAnsi="Arial" w:cs="Arial"/>
          <w:sz w:val="22"/>
          <w:szCs w:val="22"/>
        </w:rPr>
        <w:t>2021</w:t>
      </w:r>
      <w:r w:rsidR="000B115C">
        <w:rPr>
          <w:rFonts w:ascii="Arial" w:hAnsi="Arial" w:cs="Arial"/>
          <w:sz w:val="22"/>
          <w:szCs w:val="22"/>
        </w:rPr>
        <w:t>;</w:t>
      </w:r>
      <w:r w:rsidR="000B115C" w:rsidRPr="000B115C">
        <w:rPr>
          <w:rFonts w:ascii="Arial" w:hAnsi="Arial" w:cs="Arial"/>
          <w:sz w:val="22"/>
          <w:szCs w:val="22"/>
        </w:rPr>
        <w:t xml:space="preserve"> 22;12:661570</w:t>
      </w:r>
      <w:r w:rsidR="000B115C">
        <w:rPr>
          <w:rFonts w:ascii="Arial" w:hAnsi="Arial" w:cs="Arial"/>
          <w:sz w:val="22"/>
          <w:szCs w:val="22"/>
        </w:rPr>
        <w:t>.</w:t>
      </w:r>
    </w:p>
    <w:p w14:paraId="21F34577" w14:textId="484C44FA" w:rsidR="00B91CEE" w:rsidRDefault="00AB2301"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proofErr w:type="spellStart"/>
      <w:r w:rsidRPr="00AB2301">
        <w:rPr>
          <w:rFonts w:ascii="Arial" w:hAnsi="Arial" w:cs="Arial"/>
          <w:sz w:val="22"/>
          <w:szCs w:val="22"/>
        </w:rPr>
        <w:t>Nakayasu</w:t>
      </w:r>
      <w:proofErr w:type="spellEnd"/>
      <w:r w:rsidRPr="00AB2301">
        <w:rPr>
          <w:rFonts w:ascii="Arial" w:hAnsi="Arial" w:cs="Arial"/>
          <w:sz w:val="22"/>
          <w:szCs w:val="22"/>
        </w:rPr>
        <w:t xml:space="preserve"> E, Gritsenko M, </w:t>
      </w:r>
      <w:proofErr w:type="spellStart"/>
      <w:r w:rsidRPr="00AB2301">
        <w:rPr>
          <w:rFonts w:ascii="Arial" w:hAnsi="Arial" w:cs="Arial"/>
          <w:sz w:val="22"/>
          <w:szCs w:val="22"/>
        </w:rPr>
        <w:t>Piehowski</w:t>
      </w:r>
      <w:proofErr w:type="spellEnd"/>
      <w:r w:rsidRPr="00AB2301">
        <w:rPr>
          <w:rFonts w:ascii="Arial" w:hAnsi="Arial" w:cs="Arial"/>
          <w:sz w:val="22"/>
          <w:szCs w:val="22"/>
        </w:rPr>
        <w:t xml:space="preserve"> P, Gao Y, Orton D, </w:t>
      </w:r>
      <w:proofErr w:type="spellStart"/>
      <w:r w:rsidRPr="00AB2301">
        <w:rPr>
          <w:rFonts w:ascii="Arial" w:hAnsi="Arial" w:cs="Arial"/>
          <w:sz w:val="22"/>
          <w:szCs w:val="22"/>
        </w:rPr>
        <w:t>Schepmoes</w:t>
      </w:r>
      <w:proofErr w:type="spellEnd"/>
      <w:r w:rsidRPr="00AB2301">
        <w:rPr>
          <w:rFonts w:ascii="Arial" w:hAnsi="Arial" w:cs="Arial"/>
          <w:sz w:val="22"/>
          <w:szCs w:val="22"/>
        </w:rPr>
        <w:t xml:space="preserve"> A, Fillmore T, </w:t>
      </w:r>
      <w:proofErr w:type="spellStart"/>
      <w:r w:rsidRPr="00AB2301">
        <w:rPr>
          <w:rFonts w:ascii="Arial" w:hAnsi="Arial" w:cs="Arial"/>
          <w:sz w:val="22"/>
          <w:szCs w:val="22"/>
        </w:rPr>
        <w:t>Frohnert</w:t>
      </w:r>
      <w:proofErr w:type="spellEnd"/>
      <w:r w:rsidRPr="00AB2301">
        <w:rPr>
          <w:rFonts w:ascii="Arial" w:hAnsi="Arial" w:cs="Arial"/>
          <w:sz w:val="22"/>
          <w:szCs w:val="22"/>
        </w:rPr>
        <w:t xml:space="preserve"> B, Rewers M, </w:t>
      </w:r>
      <w:proofErr w:type="spellStart"/>
      <w:r w:rsidRPr="00AB2301">
        <w:rPr>
          <w:rFonts w:ascii="Arial" w:hAnsi="Arial" w:cs="Arial"/>
          <w:sz w:val="22"/>
          <w:szCs w:val="22"/>
        </w:rPr>
        <w:t>Krischner</w:t>
      </w:r>
      <w:proofErr w:type="spellEnd"/>
      <w:r w:rsidRPr="00AB2301">
        <w:rPr>
          <w:rFonts w:ascii="Arial" w:hAnsi="Arial" w:cs="Arial"/>
          <w:sz w:val="22"/>
          <w:szCs w:val="22"/>
        </w:rPr>
        <w:t xml:space="preserve"> J, Ansong C, </w:t>
      </w:r>
      <w:r w:rsidRPr="00AB2301">
        <w:rPr>
          <w:rFonts w:ascii="Arial" w:hAnsi="Arial" w:cs="Arial"/>
          <w:b/>
          <w:bCs/>
          <w:sz w:val="22"/>
          <w:szCs w:val="22"/>
        </w:rPr>
        <w:t>Suchy-Dicey A</w:t>
      </w:r>
      <w:r w:rsidRPr="00AB2301">
        <w:rPr>
          <w:rFonts w:ascii="Arial" w:hAnsi="Arial" w:cs="Arial"/>
          <w:sz w:val="22"/>
          <w:szCs w:val="22"/>
        </w:rPr>
        <w:t xml:space="preserve">, Evans-Molina C, Qian W, Webb-Robertson B, Metz T. Tutorial: best practices and considerations for mass spectrometry-based protein biomarker discovery and validation. </w:t>
      </w:r>
      <w:r w:rsidRPr="00AB2301">
        <w:rPr>
          <w:rFonts w:ascii="Arial" w:hAnsi="Arial" w:cs="Arial"/>
          <w:i/>
          <w:iCs/>
          <w:sz w:val="22"/>
          <w:szCs w:val="22"/>
        </w:rPr>
        <w:t xml:space="preserve">Nature Protocols. </w:t>
      </w:r>
      <w:r w:rsidR="000B115C" w:rsidRPr="000B115C">
        <w:rPr>
          <w:rFonts w:ascii="Arial" w:hAnsi="Arial" w:cs="Arial"/>
          <w:sz w:val="22"/>
          <w:szCs w:val="22"/>
        </w:rPr>
        <w:t>2021;</w:t>
      </w:r>
      <w:r w:rsidR="000B115C">
        <w:rPr>
          <w:rFonts w:ascii="Arial" w:hAnsi="Arial" w:cs="Arial"/>
          <w:sz w:val="22"/>
          <w:szCs w:val="22"/>
        </w:rPr>
        <w:t xml:space="preserve"> </w:t>
      </w:r>
      <w:r w:rsidR="000B115C" w:rsidRPr="000B115C">
        <w:rPr>
          <w:rFonts w:ascii="Arial" w:hAnsi="Arial" w:cs="Arial"/>
          <w:sz w:val="22"/>
          <w:szCs w:val="22"/>
        </w:rPr>
        <w:t>16(8):3737-3760.</w:t>
      </w:r>
    </w:p>
    <w:p w14:paraId="1A971168" w14:textId="648E2A5C" w:rsidR="000B115C" w:rsidRPr="000B115C" w:rsidRDefault="00B91CEE"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rPr>
      </w:pPr>
      <w:r w:rsidRPr="000B115C">
        <w:rPr>
          <w:rFonts w:ascii="Arial" w:hAnsi="Arial" w:cs="Arial"/>
          <w:sz w:val="22"/>
          <w:szCs w:val="22"/>
        </w:rPr>
        <w:t>Barbosa-Leiker C, Burduli E, Arias-</w:t>
      </w:r>
      <w:proofErr w:type="spellStart"/>
      <w:r w:rsidRPr="000B115C">
        <w:rPr>
          <w:rFonts w:ascii="Arial" w:hAnsi="Arial" w:cs="Arial"/>
          <w:sz w:val="22"/>
          <w:szCs w:val="22"/>
        </w:rPr>
        <w:t>Losadoa</w:t>
      </w:r>
      <w:proofErr w:type="spellEnd"/>
      <w:r w:rsidRPr="000B115C">
        <w:rPr>
          <w:rFonts w:ascii="Arial" w:hAnsi="Arial" w:cs="Arial"/>
          <w:sz w:val="22"/>
          <w:szCs w:val="22"/>
        </w:rPr>
        <w:t xml:space="preserve"> R, Muller C, Noonan C, </w:t>
      </w:r>
      <w:r w:rsidRPr="000B115C">
        <w:rPr>
          <w:rFonts w:ascii="Arial" w:hAnsi="Arial" w:cs="Arial"/>
          <w:b/>
          <w:bCs/>
          <w:sz w:val="22"/>
          <w:szCs w:val="22"/>
        </w:rPr>
        <w:t>Suchy-Dicey A</w:t>
      </w:r>
      <w:r w:rsidRPr="000B115C">
        <w:rPr>
          <w:rFonts w:ascii="Arial" w:hAnsi="Arial" w:cs="Arial"/>
          <w:sz w:val="22"/>
          <w:szCs w:val="22"/>
        </w:rPr>
        <w:t xml:space="preserve">, Nelson L, Verney SP, Montine TJ, Dedra DS. Gender Differences in the Assessment of Depression in American Indian Older Adults: The Strong Heart Study. </w:t>
      </w:r>
      <w:r w:rsidRPr="000B115C">
        <w:rPr>
          <w:rFonts w:ascii="Arial" w:hAnsi="Arial" w:cs="Arial"/>
          <w:i/>
          <w:iCs/>
          <w:sz w:val="22"/>
          <w:szCs w:val="22"/>
        </w:rPr>
        <w:t>Psychological Assessment</w:t>
      </w:r>
      <w:r w:rsidRPr="000B115C">
        <w:rPr>
          <w:rFonts w:ascii="Arial" w:hAnsi="Arial" w:cs="Arial"/>
          <w:sz w:val="22"/>
          <w:szCs w:val="22"/>
        </w:rPr>
        <w:t xml:space="preserve">. </w:t>
      </w:r>
      <w:r w:rsidR="000B115C" w:rsidRPr="000B115C">
        <w:rPr>
          <w:rFonts w:ascii="Arial" w:hAnsi="Arial" w:cs="Arial"/>
          <w:sz w:val="22"/>
          <w:szCs w:val="22"/>
        </w:rPr>
        <w:t>2021;</w:t>
      </w:r>
      <w:r w:rsidR="000B115C">
        <w:rPr>
          <w:rFonts w:ascii="Arial" w:hAnsi="Arial" w:cs="Arial"/>
          <w:sz w:val="22"/>
          <w:szCs w:val="22"/>
        </w:rPr>
        <w:t xml:space="preserve"> </w:t>
      </w:r>
      <w:r w:rsidR="000B115C" w:rsidRPr="000B115C">
        <w:rPr>
          <w:rFonts w:ascii="Arial" w:hAnsi="Arial" w:cs="Arial"/>
          <w:sz w:val="22"/>
          <w:szCs w:val="22"/>
        </w:rPr>
        <w:t>33(6):574-579.</w:t>
      </w:r>
    </w:p>
    <w:p w14:paraId="7D9B78FC" w14:textId="49B1A3DC" w:rsidR="00B91CEE" w:rsidRPr="000B115C" w:rsidRDefault="00B91CEE"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0B115C">
        <w:rPr>
          <w:rFonts w:ascii="Arial" w:hAnsi="Arial" w:cs="Arial"/>
          <w:sz w:val="22"/>
          <w:szCs w:val="22"/>
        </w:rPr>
        <w:t xml:space="preserve">Lewis JP, </w:t>
      </w:r>
      <w:r w:rsidRPr="000B115C">
        <w:rPr>
          <w:rFonts w:ascii="Arial" w:hAnsi="Arial" w:cs="Arial"/>
          <w:b/>
          <w:bCs/>
          <w:sz w:val="22"/>
          <w:szCs w:val="22"/>
        </w:rPr>
        <w:t xml:space="preserve">Suchy-Dicey A, </w:t>
      </w:r>
      <w:r w:rsidRPr="000B115C">
        <w:rPr>
          <w:rFonts w:ascii="Arial" w:hAnsi="Arial" w:cs="Arial"/>
          <w:sz w:val="22"/>
          <w:szCs w:val="22"/>
        </w:rPr>
        <w:t xml:space="preserve">Noonan C, Blue Bird Jernigan V, Umans JG, Domoto-Reilly K, Buchwald DS, Manson SM. Associations of binge drinking with vascular brain injury and atrophy in older American Indians: The Strong Heart Study. </w:t>
      </w:r>
      <w:r w:rsidR="000B115C" w:rsidRPr="000B115C">
        <w:rPr>
          <w:rFonts w:ascii="Arial" w:hAnsi="Arial" w:cs="Arial"/>
          <w:i/>
          <w:iCs/>
          <w:sz w:val="22"/>
          <w:szCs w:val="22"/>
        </w:rPr>
        <w:t xml:space="preserve">J Aging Health. </w:t>
      </w:r>
      <w:r w:rsidR="000B115C" w:rsidRPr="000B115C">
        <w:rPr>
          <w:rFonts w:ascii="Arial" w:hAnsi="Arial" w:cs="Arial"/>
          <w:sz w:val="22"/>
          <w:szCs w:val="22"/>
        </w:rPr>
        <w:t>2021;</w:t>
      </w:r>
      <w:r w:rsidR="000B115C">
        <w:rPr>
          <w:rFonts w:ascii="Arial" w:hAnsi="Arial" w:cs="Arial"/>
          <w:sz w:val="22"/>
          <w:szCs w:val="22"/>
        </w:rPr>
        <w:t xml:space="preserve"> </w:t>
      </w:r>
      <w:r w:rsidR="000B115C" w:rsidRPr="000B115C">
        <w:rPr>
          <w:rFonts w:ascii="Arial" w:hAnsi="Arial" w:cs="Arial"/>
          <w:sz w:val="22"/>
          <w:szCs w:val="22"/>
        </w:rPr>
        <w:t>33.</w:t>
      </w:r>
    </w:p>
    <w:p w14:paraId="2891CA5E" w14:textId="52D6151A" w:rsidR="00AB2301" w:rsidRDefault="00280BF9"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AB2301">
        <w:rPr>
          <w:rFonts w:ascii="Arial" w:hAnsi="Arial" w:cs="Arial"/>
          <w:b/>
          <w:bCs/>
          <w:sz w:val="22"/>
          <w:szCs w:val="22"/>
        </w:rPr>
        <w:t>Suchy-Dicey A</w:t>
      </w:r>
      <w:r w:rsidRPr="00AB2301">
        <w:rPr>
          <w:rFonts w:ascii="Arial" w:hAnsi="Arial" w:cs="Arial"/>
          <w:sz w:val="22"/>
          <w:szCs w:val="22"/>
        </w:rPr>
        <w:t xml:space="preserve">, Noonan C, Burduli E, Mateen FJ, Longstreth WT Jr, Buchwald D, Navas-Acien A. Urinary arsenic and cadmium associations with findings from cranial MRI in American Indians: data from the Strong Heart Study. </w:t>
      </w:r>
      <w:r w:rsidR="00AB2301" w:rsidRPr="00445165">
        <w:rPr>
          <w:rFonts w:ascii="Arial" w:hAnsi="Arial" w:cs="Arial"/>
          <w:i/>
          <w:iCs/>
          <w:sz w:val="22"/>
          <w:szCs w:val="22"/>
        </w:rPr>
        <w:t>Environ</w:t>
      </w:r>
      <w:r w:rsidR="00445165">
        <w:rPr>
          <w:rFonts w:ascii="Arial" w:hAnsi="Arial" w:cs="Arial"/>
          <w:i/>
          <w:iCs/>
          <w:sz w:val="22"/>
          <w:szCs w:val="22"/>
        </w:rPr>
        <w:t>mental</w:t>
      </w:r>
      <w:r w:rsidR="00AB2301" w:rsidRPr="00445165">
        <w:rPr>
          <w:rFonts w:ascii="Arial" w:hAnsi="Arial" w:cs="Arial"/>
          <w:i/>
          <w:iCs/>
          <w:sz w:val="22"/>
          <w:szCs w:val="22"/>
        </w:rPr>
        <w:t xml:space="preserve"> Health Perspect</w:t>
      </w:r>
      <w:r w:rsidR="00445165">
        <w:rPr>
          <w:rFonts w:ascii="Arial" w:hAnsi="Arial" w:cs="Arial"/>
          <w:i/>
          <w:iCs/>
          <w:sz w:val="22"/>
          <w:szCs w:val="22"/>
        </w:rPr>
        <w:t>ives</w:t>
      </w:r>
      <w:r w:rsidR="00AB2301" w:rsidRPr="00AB2301">
        <w:rPr>
          <w:rFonts w:ascii="Arial" w:hAnsi="Arial" w:cs="Arial"/>
          <w:sz w:val="22"/>
          <w:szCs w:val="22"/>
        </w:rPr>
        <w:t>. 2020 Dec;128(12):127009.</w:t>
      </w:r>
    </w:p>
    <w:p w14:paraId="0248BEBA" w14:textId="35DBCFB7" w:rsidR="00754526" w:rsidRPr="00754526" w:rsidRDefault="00D917A2"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917A2">
        <w:rPr>
          <w:rFonts w:ascii="Arial" w:hAnsi="Arial" w:cs="Arial"/>
          <w:b/>
          <w:sz w:val="22"/>
          <w:szCs w:val="22"/>
        </w:rPr>
        <w:t>Suchy-Dicey A</w:t>
      </w:r>
      <w:r w:rsidRPr="00D917A2">
        <w:rPr>
          <w:rFonts w:ascii="Arial" w:hAnsi="Arial" w:cs="Arial"/>
          <w:bCs/>
          <w:sz w:val="22"/>
          <w:szCs w:val="22"/>
        </w:rPr>
        <w:t xml:space="preserve">, Verney SP, Nelson LA, Howard BA, Crane PK, Buchwald DS. </w:t>
      </w:r>
      <w:r w:rsidRPr="00623D7B">
        <w:rPr>
          <w:rFonts w:ascii="Arial" w:hAnsi="Arial" w:cs="Arial"/>
          <w:bCs/>
          <w:sz w:val="22"/>
          <w:szCs w:val="22"/>
        </w:rPr>
        <w:t xml:space="preserve">Depression </w:t>
      </w:r>
      <w:r w:rsidR="00623D7B">
        <w:rPr>
          <w:rFonts w:ascii="Arial" w:hAnsi="Arial" w:cs="Arial"/>
          <w:bCs/>
          <w:sz w:val="22"/>
          <w:szCs w:val="22"/>
        </w:rPr>
        <w:t>s</w:t>
      </w:r>
      <w:r w:rsidRPr="00623D7B">
        <w:rPr>
          <w:rFonts w:ascii="Arial" w:hAnsi="Arial" w:cs="Arial"/>
          <w:bCs/>
          <w:sz w:val="22"/>
          <w:szCs w:val="22"/>
        </w:rPr>
        <w:t xml:space="preserve">ymptoms </w:t>
      </w:r>
      <w:r w:rsidRPr="00754526">
        <w:rPr>
          <w:rFonts w:ascii="Arial" w:hAnsi="Arial" w:cs="Arial"/>
          <w:bCs/>
          <w:sz w:val="22"/>
          <w:szCs w:val="22"/>
        </w:rPr>
        <w:t xml:space="preserve">and </w:t>
      </w:r>
      <w:r w:rsidR="00623D7B" w:rsidRPr="00754526">
        <w:rPr>
          <w:rFonts w:ascii="Arial" w:hAnsi="Arial" w:cs="Arial"/>
          <w:bCs/>
          <w:sz w:val="22"/>
          <w:szCs w:val="22"/>
        </w:rPr>
        <w:t>c</w:t>
      </w:r>
      <w:r w:rsidRPr="00754526">
        <w:rPr>
          <w:rFonts w:ascii="Arial" w:hAnsi="Arial" w:cs="Arial"/>
          <w:bCs/>
          <w:sz w:val="22"/>
          <w:szCs w:val="22"/>
        </w:rPr>
        <w:t xml:space="preserve">ognitive </w:t>
      </w:r>
      <w:r w:rsidR="00623D7B" w:rsidRPr="00754526">
        <w:rPr>
          <w:rFonts w:ascii="Arial" w:hAnsi="Arial" w:cs="Arial"/>
          <w:bCs/>
          <w:sz w:val="22"/>
          <w:szCs w:val="22"/>
        </w:rPr>
        <w:t>t</w:t>
      </w:r>
      <w:r w:rsidRPr="00754526">
        <w:rPr>
          <w:rFonts w:ascii="Arial" w:hAnsi="Arial" w:cs="Arial"/>
          <w:bCs/>
          <w:sz w:val="22"/>
          <w:szCs w:val="22"/>
        </w:rPr>
        <w:t xml:space="preserve">est </w:t>
      </w:r>
      <w:r w:rsidR="00623D7B" w:rsidRPr="00754526">
        <w:rPr>
          <w:rFonts w:ascii="Arial" w:hAnsi="Arial" w:cs="Arial"/>
          <w:bCs/>
          <w:sz w:val="22"/>
          <w:szCs w:val="22"/>
        </w:rPr>
        <w:t>p</w:t>
      </w:r>
      <w:r w:rsidRPr="00754526">
        <w:rPr>
          <w:rFonts w:ascii="Arial" w:hAnsi="Arial" w:cs="Arial"/>
          <w:bCs/>
          <w:sz w:val="22"/>
          <w:szCs w:val="22"/>
        </w:rPr>
        <w:t xml:space="preserve">erformance in </w:t>
      </w:r>
      <w:r w:rsidR="00623D7B" w:rsidRPr="00754526">
        <w:rPr>
          <w:rFonts w:ascii="Arial" w:hAnsi="Arial" w:cs="Arial"/>
          <w:bCs/>
          <w:sz w:val="22"/>
          <w:szCs w:val="22"/>
        </w:rPr>
        <w:t>e</w:t>
      </w:r>
      <w:r w:rsidRPr="00754526">
        <w:rPr>
          <w:rFonts w:ascii="Arial" w:hAnsi="Arial" w:cs="Arial"/>
          <w:bCs/>
          <w:sz w:val="22"/>
          <w:szCs w:val="22"/>
        </w:rPr>
        <w:t xml:space="preserve">lderly American Indians: The Strong Heart Study. </w:t>
      </w:r>
      <w:r w:rsidR="00AB2301" w:rsidRPr="00445165">
        <w:rPr>
          <w:rFonts w:ascii="Arial" w:hAnsi="Arial" w:cs="Arial"/>
          <w:bCs/>
          <w:i/>
          <w:iCs/>
          <w:sz w:val="22"/>
          <w:szCs w:val="22"/>
        </w:rPr>
        <w:t>J Am</w:t>
      </w:r>
      <w:r w:rsidR="00445165">
        <w:rPr>
          <w:rFonts w:ascii="Arial" w:hAnsi="Arial" w:cs="Arial"/>
          <w:bCs/>
          <w:i/>
          <w:iCs/>
          <w:sz w:val="22"/>
          <w:szCs w:val="22"/>
        </w:rPr>
        <w:t>erican</w:t>
      </w:r>
      <w:r w:rsidR="00AB2301" w:rsidRPr="00445165">
        <w:rPr>
          <w:rFonts w:ascii="Arial" w:hAnsi="Arial" w:cs="Arial"/>
          <w:bCs/>
          <w:i/>
          <w:iCs/>
          <w:sz w:val="22"/>
          <w:szCs w:val="22"/>
        </w:rPr>
        <w:t xml:space="preserve"> Geriatr</w:t>
      </w:r>
      <w:r w:rsidR="00445165">
        <w:rPr>
          <w:rFonts w:ascii="Arial" w:hAnsi="Arial" w:cs="Arial"/>
          <w:bCs/>
          <w:i/>
          <w:iCs/>
          <w:sz w:val="22"/>
          <w:szCs w:val="22"/>
        </w:rPr>
        <w:t>ic</w:t>
      </w:r>
      <w:r w:rsidR="00AB2301" w:rsidRPr="00445165">
        <w:rPr>
          <w:rFonts w:ascii="Arial" w:hAnsi="Arial" w:cs="Arial"/>
          <w:bCs/>
          <w:i/>
          <w:iCs/>
          <w:sz w:val="22"/>
          <w:szCs w:val="22"/>
        </w:rPr>
        <w:t xml:space="preserve"> Soc</w:t>
      </w:r>
      <w:r w:rsidR="00445165">
        <w:rPr>
          <w:rFonts w:ascii="Arial" w:hAnsi="Arial" w:cs="Arial"/>
          <w:bCs/>
          <w:i/>
          <w:iCs/>
          <w:sz w:val="22"/>
          <w:szCs w:val="22"/>
        </w:rPr>
        <w:t>iety</w:t>
      </w:r>
      <w:r w:rsidR="00AB2301" w:rsidRPr="00AB2301">
        <w:rPr>
          <w:rFonts w:ascii="Arial" w:hAnsi="Arial" w:cs="Arial"/>
          <w:bCs/>
          <w:sz w:val="22"/>
          <w:szCs w:val="22"/>
        </w:rPr>
        <w:t>. 2020 Aug;68(8):1739-1747</w:t>
      </w:r>
    </w:p>
    <w:p w14:paraId="22194973" w14:textId="7F910222" w:rsidR="007377AD" w:rsidRPr="00D917A2" w:rsidRDefault="007377AD"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b/>
          <w:bCs/>
        </w:rPr>
        <w:t>Suchy-Dicey A</w:t>
      </w:r>
      <w:r w:rsidRPr="00D917A2">
        <w:rPr>
          <w:rFonts w:ascii="Arial" w:hAnsi="Arial" w:cs="Arial"/>
        </w:rPr>
        <w:t xml:space="preserve">, Shibata D, Cholerton B, Nelson L, Calhoun D, Ali T, Montine TJ, Longstreth WL, </w:t>
      </w:r>
      <w:r w:rsidRPr="00D917A2">
        <w:rPr>
          <w:rFonts w:ascii="Arial" w:hAnsi="Arial" w:cs="Arial"/>
        </w:rPr>
        <w:lastRenderedPageBreak/>
        <w:t xml:space="preserve">Buchwald D, Verney SP. Cognitive correlates of MRI-defined cerebral vascular injury and atrophy in elderly American Indians: the Strong Heart Study. </w:t>
      </w:r>
      <w:r w:rsidRPr="00445165">
        <w:rPr>
          <w:rFonts w:ascii="Arial" w:hAnsi="Arial" w:cs="Arial"/>
          <w:i/>
          <w:iCs/>
        </w:rPr>
        <w:t>J Int</w:t>
      </w:r>
      <w:r w:rsidR="00445165">
        <w:rPr>
          <w:rFonts w:ascii="Arial" w:hAnsi="Arial" w:cs="Arial"/>
          <w:i/>
          <w:iCs/>
        </w:rPr>
        <w:t>ernational</w:t>
      </w:r>
      <w:r w:rsidRPr="00445165">
        <w:rPr>
          <w:rFonts w:ascii="Arial" w:hAnsi="Arial" w:cs="Arial"/>
          <w:i/>
          <w:iCs/>
        </w:rPr>
        <w:t xml:space="preserve"> Neuropsychol</w:t>
      </w:r>
      <w:r w:rsidR="00445165">
        <w:rPr>
          <w:rFonts w:ascii="Arial" w:hAnsi="Arial" w:cs="Arial"/>
          <w:i/>
          <w:iCs/>
        </w:rPr>
        <w:t>ogical</w:t>
      </w:r>
      <w:r w:rsidRPr="00445165">
        <w:rPr>
          <w:rFonts w:ascii="Arial" w:hAnsi="Arial" w:cs="Arial"/>
          <w:i/>
          <w:iCs/>
        </w:rPr>
        <w:t xml:space="preserve"> Soc</w:t>
      </w:r>
      <w:r w:rsidR="00445165">
        <w:rPr>
          <w:rFonts w:ascii="Arial" w:hAnsi="Arial" w:cs="Arial"/>
          <w:i/>
          <w:iCs/>
        </w:rPr>
        <w:t>iety</w:t>
      </w:r>
      <w:r w:rsidRPr="00D917A2">
        <w:rPr>
          <w:rFonts w:ascii="Arial" w:hAnsi="Arial" w:cs="Arial"/>
        </w:rPr>
        <w:t>. 20</w:t>
      </w:r>
      <w:r>
        <w:rPr>
          <w:rFonts w:ascii="Arial" w:hAnsi="Arial" w:cs="Arial"/>
        </w:rPr>
        <w:t>20:</w:t>
      </w:r>
      <w:r w:rsidRPr="00604E07">
        <w:rPr>
          <w:rFonts w:ascii="Arial" w:hAnsi="Arial" w:cs="Arial"/>
        </w:rPr>
        <w:t>26(3):263-275.</w:t>
      </w:r>
    </w:p>
    <w:p w14:paraId="35206C82" w14:textId="1A36F9E5" w:rsidR="00D917A2" w:rsidRPr="00D917A2" w:rsidRDefault="00D917A2"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rPr>
        <w:t xml:space="preserve">Kalani R, Bartz T, </w:t>
      </w:r>
      <w:r w:rsidRPr="00D917A2">
        <w:rPr>
          <w:rFonts w:ascii="Arial" w:hAnsi="Arial" w:cs="Arial"/>
          <w:b/>
          <w:bCs/>
        </w:rPr>
        <w:t>Suchy-Dicey A</w:t>
      </w:r>
      <w:r w:rsidRPr="00D917A2">
        <w:rPr>
          <w:rFonts w:ascii="Arial" w:hAnsi="Arial" w:cs="Arial"/>
        </w:rPr>
        <w:t>, Elkind ME, Psaty B, Leung L, Rice K, Tirschwell D, Longstreth WT. Cholesterol variability and cranial MRI findings in older adults - the Cardiovascular Health Study</w:t>
      </w:r>
      <w:r>
        <w:rPr>
          <w:rFonts w:ascii="Arial" w:hAnsi="Arial" w:cs="Arial"/>
        </w:rPr>
        <w:t xml:space="preserve">. </w:t>
      </w:r>
      <w:r w:rsidRPr="00445165">
        <w:rPr>
          <w:rFonts w:ascii="Arial" w:hAnsi="Arial" w:cs="Arial"/>
          <w:i/>
          <w:iCs/>
        </w:rPr>
        <w:t>Stroke</w:t>
      </w:r>
      <w:r w:rsidRPr="00D917A2">
        <w:rPr>
          <w:rFonts w:ascii="Arial" w:hAnsi="Arial" w:cs="Arial"/>
        </w:rPr>
        <w:t>. 20</w:t>
      </w:r>
      <w:r>
        <w:rPr>
          <w:rFonts w:ascii="Arial" w:hAnsi="Arial" w:cs="Arial"/>
        </w:rPr>
        <w:t>20;51(1):69-74.</w:t>
      </w:r>
    </w:p>
    <w:p w14:paraId="63C137F2" w14:textId="72E2ABA0" w:rsidR="00393225" w:rsidRPr="00D917A2" w:rsidRDefault="00393225" w:rsidP="00D26963">
      <w:pPr>
        <w:widowControl w:val="0"/>
        <w:numPr>
          <w:ilvl w:val="0"/>
          <w:numId w:val="17"/>
        </w:numPr>
        <w:spacing w:before="0" w:after="0" w:line="216" w:lineRule="auto"/>
        <w:ind w:left="0" w:firstLine="360"/>
        <w:jc w:val="both"/>
      </w:pPr>
      <w:r w:rsidRPr="00D917A2">
        <w:t xml:space="preserve">Verney S, </w:t>
      </w:r>
      <w:r w:rsidRPr="00D917A2">
        <w:rPr>
          <w:b/>
        </w:rPr>
        <w:t>Suchy-Dicey A</w:t>
      </w:r>
      <w:r w:rsidRPr="00D917A2">
        <w:t xml:space="preserve">, Cholerton B, Calhoun D, Nelson L, Montine T, Ali T, Longstreth WT, Buchwald D. The </w:t>
      </w:r>
      <w:r w:rsidR="00EF5753" w:rsidRPr="00D917A2">
        <w:t>a</w:t>
      </w:r>
      <w:r w:rsidRPr="00D917A2">
        <w:t xml:space="preserve">ssociations </w:t>
      </w:r>
      <w:r w:rsidR="00EF5753" w:rsidRPr="00D917A2">
        <w:t>a</w:t>
      </w:r>
      <w:r w:rsidRPr="00D917A2">
        <w:t xml:space="preserve">mong </w:t>
      </w:r>
      <w:r w:rsidR="00EF5753" w:rsidRPr="00D917A2">
        <w:t>s</w:t>
      </w:r>
      <w:r w:rsidRPr="00D917A2">
        <w:t xml:space="preserve">ociocultural </w:t>
      </w:r>
      <w:r w:rsidR="00EF5753" w:rsidRPr="00D917A2">
        <w:t>f</w:t>
      </w:r>
      <w:r w:rsidRPr="00D917A2">
        <w:t xml:space="preserve">actors and </w:t>
      </w:r>
      <w:r w:rsidR="00EF5753" w:rsidRPr="00D917A2">
        <w:t>n</w:t>
      </w:r>
      <w:r w:rsidRPr="00D917A2">
        <w:t xml:space="preserve">europsychological </w:t>
      </w:r>
      <w:r w:rsidR="00EF5753" w:rsidRPr="00D917A2">
        <w:t>f</w:t>
      </w:r>
      <w:r w:rsidRPr="00D917A2">
        <w:t xml:space="preserve">unctioning in </w:t>
      </w:r>
      <w:r w:rsidR="00EF5753" w:rsidRPr="00D917A2">
        <w:t>e</w:t>
      </w:r>
      <w:r w:rsidRPr="00D917A2">
        <w:t xml:space="preserve">lderly American Indians: The Strong Heart Study. </w:t>
      </w:r>
      <w:r w:rsidRPr="00445165">
        <w:rPr>
          <w:i/>
          <w:iCs/>
        </w:rPr>
        <w:t>Neuropsychology</w:t>
      </w:r>
      <w:r w:rsidR="00717CB2" w:rsidRPr="00D917A2">
        <w:t xml:space="preserve">. </w:t>
      </w:r>
      <w:r w:rsidR="009270FF" w:rsidRPr="00D917A2">
        <w:t>2019</w:t>
      </w:r>
      <w:r w:rsidR="0090592E">
        <w:t>;</w:t>
      </w:r>
      <w:r w:rsidR="00D917A2">
        <w:t>3</w:t>
      </w:r>
      <w:r w:rsidR="009270FF" w:rsidRPr="00D917A2">
        <w:t>3(8):1078-1088.</w:t>
      </w:r>
    </w:p>
    <w:p w14:paraId="2D8BB59E" w14:textId="1257D135" w:rsidR="00C55A90" w:rsidRPr="00D917A2" w:rsidRDefault="00777907"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rPr>
        <w:t xml:space="preserve">Shibata D, </w:t>
      </w:r>
      <w:r w:rsidRPr="00D917A2">
        <w:rPr>
          <w:rFonts w:ascii="Arial" w:hAnsi="Arial" w:cs="Arial"/>
          <w:b/>
        </w:rPr>
        <w:t>Suchy-Dicey A</w:t>
      </w:r>
      <w:r w:rsidRPr="00D917A2">
        <w:rPr>
          <w:rFonts w:ascii="Arial" w:hAnsi="Arial" w:cs="Arial"/>
        </w:rPr>
        <w:t xml:space="preserve">, Carty CL, Madhyastha T, Ali T, Best L, Grabowski TJ Jr, Longstreth WT Jr, Buchwald D. Lifestyle </w:t>
      </w:r>
      <w:r w:rsidR="00C55A90" w:rsidRPr="00D917A2">
        <w:rPr>
          <w:rFonts w:ascii="Arial" w:hAnsi="Arial" w:cs="Arial"/>
        </w:rPr>
        <w:t>r</w:t>
      </w:r>
      <w:r w:rsidRPr="00D917A2">
        <w:rPr>
          <w:rFonts w:ascii="Arial" w:hAnsi="Arial" w:cs="Arial"/>
        </w:rPr>
        <w:t xml:space="preserve">isk </w:t>
      </w:r>
      <w:r w:rsidR="00C55A90" w:rsidRPr="00D917A2">
        <w:rPr>
          <w:rFonts w:ascii="Arial" w:hAnsi="Arial" w:cs="Arial"/>
        </w:rPr>
        <w:t>f</w:t>
      </w:r>
      <w:r w:rsidRPr="00D917A2">
        <w:rPr>
          <w:rFonts w:ascii="Arial" w:hAnsi="Arial" w:cs="Arial"/>
        </w:rPr>
        <w:t xml:space="preserve">actors and </w:t>
      </w:r>
      <w:r w:rsidR="00C55A90" w:rsidRPr="00D917A2">
        <w:rPr>
          <w:rFonts w:ascii="Arial" w:hAnsi="Arial" w:cs="Arial"/>
        </w:rPr>
        <w:t>f</w:t>
      </w:r>
      <w:r w:rsidRPr="00D917A2">
        <w:rPr>
          <w:rFonts w:ascii="Arial" w:hAnsi="Arial" w:cs="Arial"/>
        </w:rPr>
        <w:t xml:space="preserve">indings on </w:t>
      </w:r>
      <w:r w:rsidR="00C55A90" w:rsidRPr="00D917A2">
        <w:rPr>
          <w:rFonts w:ascii="Arial" w:hAnsi="Arial" w:cs="Arial"/>
        </w:rPr>
        <w:t>b</w:t>
      </w:r>
      <w:r w:rsidRPr="00D917A2">
        <w:rPr>
          <w:rFonts w:ascii="Arial" w:hAnsi="Arial" w:cs="Arial"/>
        </w:rPr>
        <w:t xml:space="preserve">rain MRI of </w:t>
      </w:r>
      <w:r w:rsidR="00C55A90" w:rsidRPr="00D917A2">
        <w:rPr>
          <w:rFonts w:ascii="Arial" w:hAnsi="Arial" w:cs="Arial"/>
        </w:rPr>
        <w:t>e</w:t>
      </w:r>
      <w:r w:rsidRPr="00D917A2">
        <w:rPr>
          <w:rFonts w:ascii="Arial" w:hAnsi="Arial" w:cs="Arial"/>
        </w:rPr>
        <w:t xml:space="preserve">lderly American Indians: The Strong Heart Study. </w:t>
      </w:r>
      <w:r w:rsidRPr="00445165">
        <w:rPr>
          <w:rFonts w:ascii="Arial" w:hAnsi="Arial" w:cs="Arial"/>
          <w:i/>
          <w:iCs/>
        </w:rPr>
        <w:t>Neuroepidemiology</w:t>
      </w:r>
      <w:r w:rsidRPr="00D917A2">
        <w:rPr>
          <w:rFonts w:ascii="Arial" w:hAnsi="Arial" w:cs="Arial"/>
        </w:rPr>
        <w:t xml:space="preserve">. </w:t>
      </w:r>
      <w:r w:rsidR="00717CB2" w:rsidRPr="00D917A2">
        <w:rPr>
          <w:rFonts w:ascii="Arial" w:hAnsi="Arial" w:cs="Arial"/>
        </w:rPr>
        <w:t>2019</w:t>
      </w:r>
      <w:r w:rsidR="0090592E">
        <w:rPr>
          <w:rFonts w:ascii="Arial" w:hAnsi="Arial" w:cs="Arial"/>
        </w:rPr>
        <w:t>;</w:t>
      </w:r>
      <w:r w:rsidR="00D917A2">
        <w:rPr>
          <w:rFonts w:ascii="Arial" w:hAnsi="Arial" w:cs="Arial"/>
        </w:rPr>
        <w:t>53(3-4):162-168.</w:t>
      </w:r>
    </w:p>
    <w:p w14:paraId="474FF77D" w14:textId="24E1325A" w:rsidR="00777907" w:rsidRPr="00D917A2" w:rsidRDefault="00777907"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rPr>
        <w:t xml:space="preserve">Cholerton B, Omidpanah A, Verney SP, Nelson LA, Baker LD, </w:t>
      </w:r>
      <w:r w:rsidRPr="00D917A2">
        <w:rPr>
          <w:rFonts w:ascii="Arial" w:hAnsi="Arial" w:cs="Arial"/>
          <w:b/>
        </w:rPr>
        <w:t>Suchy-Dicey A</w:t>
      </w:r>
      <w:r w:rsidRPr="00D917A2">
        <w:rPr>
          <w:rFonts w:ascii="Arial" w:hAnsi="Arial" w:cs="Arial"/>
        </w:rPr>
        <w:t xml:space="preserve">, Longstreth WT Jr, Howard BV, Henderson JA, Montine TJ, Buchwald D. Type 2 diabetes and later cognitive function in older American Indians: The Strong Heart Study. </w:t>
      </w:r>
      <w:r w:rsidRPr="00445165">
        <w:rPr>
          <w:rFonts w:ascii="Arial" w:hAnsi="Arial" w:cs="Arial"/>
          <w:i/>
          <w:iCs/>
        </w:rPr>
        <w:t>Int</w:t>
      </w:r>
      <w:r w:rsidR="00445165">
        <w:rPr>
          <w:rFonts w:ascii="Arial" w:hAnsi="Arial" w:cs="Arial"/>
          <w:i/>
          <w:iCs/>
        </w:rPr>
        <w:t>ernational</w:t>
      </w:r>
      <w:r w:rsidR="00D917A2" w:rsidRPr="00445165">
        <w:rPr>
          <w:rFonts w:ascii="Arial" w:hAnsi="Arial" w:cs="Arial"/>
          <w:i/>
          <w:iCs/>
        </w:rPr>
        <w:t xml:space="preserve"> J </w:t>
      </w:r>
      <w:r w:rsidRPr="00445165">
        <w:rPr>
          <w:rFonts w:ascii="Arial" w:hAnsi="Arial" w:cs="Arial"/>
          <w:i/>
          <w:iCs/>
        </w:rPr>
        <w:t>Geriat</w:t>
      </w:r>
      <w:r w:rsidR="00D917A2" w:rsidRPr="00445165">
        <w:rPr>
          <w:rFonts w:ascii="Arial" w:hAnsi="Arial" w:cs="Arial"/>
          <w:i/>
          <w:iCs/>
        </w:rPr>
        <w:t>r</w:t>
      </w:r>
      <w:r w:rsidR="00445165">
        <w:rPr>
          <w:rFonts w:ascii="Arial" w:hAnsi="Arial" w:cs="Arial"/>
          <w:i/>
          <w:iCs/>
        </w:rPr>
        <w:t>ic</w:t>
      </w:r>
      <w:r w:rsidRPr="00445165">
        <w:rPr>
          <w:rFonts w:ascii="Arial" w:hAnsi="Arial" w:cs="Arial"/>
          <w:i/>
          <w:iCs/>
        </w:rPr>
        <w:t xml:space="preserve"> Psychiatry</w:t>
      </w:r>
      <w:r w:rsidRPr="00D917A2">
        <w:rPr>
          <w:rFonts w:ascii="Arial" w:hAnsi="Arial" w:cs="Arial"/>
        </w:rPr>
        <w:t xml:space="preserve">. </w:t>
      </w:r>
      <w:r w:rsidR="00717CB2" w:rsidRPr="00D917A2">
        <w:rPr>
          <w:rFonts w:ascii="Arial" w:hAnsi="Arial" w:cs="Arial"/>
        </w:rPr>
        <w:t>2019</w:t>
      </w:r>
      <w:r w:rsidR="0090592E">
        <w:rPr>
          <w:rFonts w:ascii="Arial" w:hAnsi="Arial" w:cs="Arial"/>
        </w:rPr>
        <w:t>;</w:t>
      </w:r>
      <w:r w:rsidR="00717CB2" w:rsidRPr="00D917A2">
        <w:rPr>
          <w:rFonts w:ascii="Arial" w:hAnsi="Arial" w:cs="Arial"/>
        </w:rPr>
        <w:t>34(7):1050-1057.</w:t>
      </w:r>
    </w:p>
    <w:p w14:paraId="46B9DB23" w14:textId="1ACE9D8A" w:rsidR="00777907" w:rsidRPr="00D917A2" w:rsidRDefault="00777907"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rPr>
        <w:t xml:space="preserve">Shibata D, </w:t>
      </w:r>
      <w:r w:rsidRPr="00D917A2">
        <w:rPr>
          <w:rFonts w:ascii="Arial" w:hAnsi="Arial" w:cs="Arial"/>
          <w:b/>
        </w:rPr>
        <w:t>Suchy-Dicey A</w:t>
      </w:r>
      <w:r w:rsidRPr="00D917A2">
        <w:rPr>
          <w:rFonts w:ascii="Arial" w:hAnsi="Arial" w:cs="Arial"/>
        </w:rPr>
        <w:t xml:space="preserve">, Carty CL, Madhyastha T, Ali T, Best L, Grabowski TJ Jr, Longstreth WT Jr, Buchwald D. Vascular </w:t>
      </w:r>
      <w:r w:rsidR="00C55A90" w:rsidRPr="00D917A2">
        <w:rPr>
          <w:rFonts w:ascii="Arial" w:hAnsi="Arial" w:cs="Arial"/>
        </w:rPr>
        <w:t>r</w:t>
      </w:r>
      <w:r w:rsidRPr="00D917A2">
        <w:rPr>
          <w:rFonts w:ascii="Arial" w:hAnsi="Arial" w:cs="Arial"/>
        </w:rPr>
        <w:t xml:space="preserve">isk </w:t>
      </w:r>
      <w:r w:rsidR="00C55A90" w:rsidRPr="00D917A2">
        <w:rPr>
          <w:rFonts w:ascii="Arial" w:hAnsi="Arial" w:cs="Arial"/>
        </w:rPr>
        <w:t>f</w:t>
      </w:r>
      <w:r w:rsidRPr="00D917A2">
        <w:rPr>
          <w:rFonts w:ascii="Arial" w:hAnsi="Arial" w:cs="Arial"/>
        </w:rPr>
        <w:t xml:space="preserve">actors and </w:t>
      </w:r>
      <w:r w:rsidR="00C55A90" w:rsidRPr="00D917A2">
        <w:rPr>
          <w:rFonts w:ascii="Arial" w:hAnsi="Arial" w:cs="Arial"/>
        </w:rPr>
        <w:t>f</w:t>
      </w:r>
      <w:r w:rsidRPr="00D917A2">
        <w:rPr>
          <w:rFonts w:ascii="Arial" w:hAnsi="Arial" w:cs="Arial"/>
        </w:rPr>
        <w:t xml:space="preserve">indings on </w:t>
      </w:r>
      <w:r w:rsidR="00C55A90" w:rsidRPr="00D917A2">
        <w:rPr>
          <w:rFonts w:ascii="Arial" w:hAnsi="Arial" w:cs="Arial"/>
        </w:rPr>
        <w:t>b</w:t>
      </w:r>
      <w:r w:rsidRPr="00D917A2">
        <w:rPr>
          <w:rFonts w:ascii="Arial" w:hAnsi="Arial" w:cs="Arial"/>
        </w:rPr>
        <w:t xml:space="preserve">rain MRI of </w:t>
      </w:r>
      <w:r w:rsidR="00C55A90" w:rsidRPr="00D917A2">
        <w:rPr>
          <w:rFonts w:ascii="Arial" w:hAnsi="Arial" w:cs="Arial"/>
        </w:rPr>
        <w:t>e</w:t>
      </w:r>
      <w:r w:rsidRPr="00D917A2">
        <w:rPr>
          <w:rFonts w:ascii="Arial" w:hAnsi="Arial" w:cs="Arial"/>
        </w:rPr>
        <w:t xml:space="preserve">lderly American Indians: The Strong Heart Study. </w:t>
      </w:r>
      <w:r w:rsidRPr="00445165">
        <w:rPr>
          <w:rFonts w:ascii="Arial" w:hAnsi="Arial" w:cs="Arial"/>
          <w:i/>
          <w:iCs/>
        </w:rPr>
        <w:t>Neuroepidemiology</w:t>
      </w:r>
      <w:r w:rsidRPr="00D917A2">
        <w:rPr>
          <w:rFonts w:ascii="Arial" w:hAnsi="Arial" w:cs="Arial"/>
        </w:rPr>
        <w:t>. 2019;</w:t>
      </w:r>
      <w:r w:rsidR="00040211" w:rsidRPr="00D917A2">
        <w:rPr>
          <w:rFonts w:ascii="Arial" w:hAnsi="Arial" w:cs="Arial"/>
        </w:rPr>
        <w:t xml:space="preserve"> </w:t>
      </w:r>
      <w:r w:rsidRPr="00D917A2">
        <w:rPr>
          <w:rFonts w:ascii="Arial" w:hAnsi="Arial" w:cs="Arial"/>
        </w:rPr>
        <w:t>52(3-4)</w:t>
      </w:r>
      <w:r w:rsidR="00D917A2">
        <w:rPr>
          <w:rFonts w:ascii="Arial" w:hAnsi="Arial" w:cs="Arial"/>
        </w:rPr>
        <w:t>:173-180.</w:t>
      </w:r>
    </w:p>
    <w:p w14:paraId="0B18C547" w14:textId="66900F98" w:rsidR="00A82AEB" w:rsidRPr="00D917A2" w:rsidRDefault="00A82AEB"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b/>
        </w:rPr>
        <w:t>Suchy-Dicey A</w:t>
      </w:r>
      <w:r w:rsidRPr="00D917A2">
        <w:rPr>
          <w:rFonts w:ascii="Arial" w:hAnsi="Arial" w:cs="Arial"/>
        </w:rPr>
        <w:t xml:space="preserve">, Muller C, Madhyastha T, Shibata D, Cole S, Zhao J, Longstreth WT, Buchwald D. Telomere length and MRI findings of vascular brain injury and central brain atrophy: The Strong Heart Study. </w:t>
      </w:r>
      <w:r w:rsidRPr="00445165">
        <w:rPr>
          <w:rFonts w:ascii="Arial" w:hAnsi="Arial" w:cs="Arial"/>
          <w:i/>
          <w:iCs/>
        </w:rPr>
        <w:t>Am</w:t>
      </w:r>
      <w:r w:rsidR="00445165">
        <w:rPr>
          <w:rFonts w:ascii="Arial" w:hAnsi="Arial" w:cs="Arial"/>
          <w:i/>
          <w:iCs/>
        </w:rPr>
        <w:t>erican</w:t>
      </w:r>
      <w:r w:rsidRPr="00445165">
        <w:rPr>
          <w:rFonts w:ascii="Arial" w:hAnsi="Arial" w:cs="Arial"/>
          <w:i/>
          <w:iCs/>
        </w:rPr>
        <w:t xml:space="preserve"> J Epidemiol</w:t>
      </w:r>
      <w:r w:rsidR="00445165">
        <w:rPr>
          <w:rFonts w:ascii="Arial" w:hAnsi="Arial" w:cs="Arial"/>
          <w:i/>
          <w:iCs/>
        </w:rPr>
        <w:t>ogy</w:t>
      </w:r>
      <w:r w:rsidRPr="00D917A2">
        <w:rPr>
          <w:rFonts w:ascii="Arial" w:hAnsi="Arial" w:cs="Arial"/>
        </w:rPr>
        <w:t xml:space="preserve"> </w:t>
      </w:r>
      <w:r w:rsidR="003D2D35" w:rsidRPr="00D917A2">
        <w:rPr>
          <w:rFonts w:ascii="Arial" w:hAnsi="Arial" w:cs="Arial"/>
          <w:color w:val="000000"/>
          <w:shd w:val="clear" w:color="auto" w:fill="FFFFFF"/>
        </w:rPr>
        <w:t>2018</w:t>
      </w:r>
      <w:r w:rsidR="0090592E">
        <w:rPr>
          <w:rFonts w:ascii="Arial" w:hAnsi="Arial" w:cs="Arial"/>
          <w:color w:val="000000"/>
          <w:shd w:val="clear" w:color="auto" w:fill="FFFFFF"/>
        </w:rPr>
        <w:t>;</w:t>
      </w:r>
      <w:r w:rsidR="003D2D35" w:rsidRPr="00D917A2">
        <w:rPr>
          <w:rFonts w:ascii="Arial" w:hAnsi="Arial" w:cs="Arial"/>
          <w:color w:val="000000"/>
          <w:shd w:val="clear" w:color="auto" w:fill="FFFFFF"/>
        </w:rPr>
        <w:t>187(6)</w:t>
      </w:r>
      <w:r w:rsidR="00D917A2">
        <w:rPr>
          <w:rFonts w:ascii="Arial" w:hAnsi="Arial" w:cs="Arial"/>
          <w:color w:val="000000"/>
          <w:shd w:val="clear" w:color="auto" w:fill="FFFFFF"/>
        </w:rPr>
        <w:t>:1231-1239.</w:t>
      </w:r>
    </w:p>
    <w:p w14:paraId="74DF7811" w14:textId="1B87EEAF" w:rsidR="00EC3876" w:rsidRPr="00D917A2" w:rsidRDefault="003D2D35" w:rsidP="00D26963">
      <w:pPr>
        <w:pStyle w:val="EndNoteBibliographyTitle"/>
        <w:widowControl w:val="0"/>
        <w:numPr>
          <w:ilvl w:val="0"/>
          <w:numId w:val="17"/>
        </w:numPr>
        <w:shd w:val="clear" w:color="auto" w:fill="FFFFFF"/>
        <w:spacing w:line="216" w:lineRule="auto"/>
        <w:ind w:left="0" w:firstLine="360"/>
        <w:jc w:val="both"/>
        <w:rPr>
          <w:rFonts w:ascii="Arial" w:hAnsi="Arial" w:cs="Arial"/>
        </w:rPr>
      </w:pPr>
      <w:r w:rsidRPr="00D917A2">
        <w:rPr>
          <w:rFonts w:ascii="Arial" w:hAnsi="Arial" w:cs="Arial"/>
        </w:rPr>
        <w:t xml:space="preserve">Goins RT, Schure M, Jensen PN, </w:t>
      </w:r>
      <w:r w:rsidRPr="00D917A2">
        <w:rPr>
          <w:rFonts w:ascii="Arial" w:hAnsi="Arial" w:cs="Arial"/>
          <w:b/>
        </w:rPr>
        <w:t>Suchy-Dicey A</w:t>
      </w:r>
      <w:r w:rsidRPr="00D917A2">
        <w:rPr>
          <w:rFonts w:ascii="Arial" w:hAnsi="Arial" w:cs="Arial"/>
        </w:rPr>
        <w:t xml:space="preserve">, Nelson L, Verney SP, Howard BV, Buchwald D. </w:t>
      </w:r>
      <w:r w:rsidR="00EC3876" w:rsidRPr="00D917A2">
        <w:rPr>
          <w:rFonts w:ascii="Arial" w:hAnsi="Arial" w:cs="Arial"/>
        </w:rPr>
        <w:t xml:space="preserve">Lower body functioning and correlates among older American Indians: The Cerebrovascular Disease and Its Consequences in American Indians Study. </w:t>
      </w:r>
      <w:r w:rsidR="00EC3876" w:rsidRPr="00445165">
        <w:rPr>
          <w:rFonts w:ascii="Arial" w:hAnsi="Arial" w:cs="Arial"/>
          <w:i/>
          <w:iCs/>
        </w:rPr>
        <w:t>BMC Geriatr</w:t>
      </w:r>
      <w:r w:rsidR="00445165">
        <w:rPr>
          <w:rFonts w:ascii="Arial" w:hAnsi="Arial" w:cs="Arial"/>
          <w:i/>
          <w:iCs/>
        </w:rPr>
        <w:t>ics</w:t>
      </w:r>
      <w:r w:rsidR="00EC3876" w:rsidRPr="00D917A2">
        <w:rPr>
          <w:rFonts w:ascii="Arial" w:hAnsi="Arial" w:cs="Arial"/>
        </w:rPr>
        <w:t>. 2018</w:t>
      </w:r>
      <w:r w:rsidR="0090592E">
        <w:rPr>
          <w:rFonts w:ascii="Arial" w:hAnsi="Arial" w:cs="Arial"/>
        </w:rPr>
        <w:t>;</w:t>
      </w:r>
      <w:r w:rsidR="00EC3876" w:rsidRPr="00D917A2">
        <w:rPr>
          <w:rFonts w:ascii="Arial" w:hAnsi="Arial" w:cs="Arial"/>
        </w:rPr>
        <w:t>18(1)</w:t>
      </w:r>
      <w:r w:rsidR="00FC6362">
        <w:rPr>
          <w:rFonts w:ascii="Arial" w:hAnsi="Arial" w:cs="Arial"/>
        </w:rPr>
        <w:t>:6.</w:t>
      </w:r>
    </w:p>
    <w:p w14:paraId="299FAF2B" w14:textId="02E87BAE" w:rsidR="00FC6362" w:rsidRPr="00D917A2" w:rsidRDefault="00FC6362"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D917A2">
        <w:rPr>
          <w:rFonts w:ascii="Arial" w:hAnsi="Arial" w:cs="Arial"/>
          <w:sz w:val="22"/>
          <w:szCs w:val="22"/>
        </w:rPr>
        <w:t xml:space="preserve">Haring B, </w:t>
      </w:r>
      <w:proofErr w:type="spellStart"/>
      <w:r w:rsidRPr="00D917A2">
        <w:rPr>
          <w:rFonts w:ascii="Arial" w:hAnsi="Arial" w:cs="Arial"/>
          <w:sz w:val="22"/>
          <w:szCs w:val="22"/>
        </w:rPr>
        <w:t>Omidpanah</w:t>
      </w:r>
      <w:proofErr w:type="spellEnd"/>
      <w:r w:rsidRPr="00D917A2">
        <w:rPr>
          <w:rFonts w:ascii="Arial" w:hAnsi="Arial" w:cs="Arial"/>
          <w:sz w:val="22"/>
          <w:szCs w:val="22"/>
        </w:rPr>
        <w:t xml:space="preserve"> A, </w:t>
      </w:r>
      <w:r w:rsidRPr="00D917A2">
        <w:rPr>
          <w:rFonts w:ascii="Arial" w:hAnsi="Arial" w:cs="Arial"/>
          <w:b/>
          <w:sz w:val="22"/>
          <w:szCs w:val="22"/>
        </w:rPr>
        <w:t>Suchy-Dicey A</w:t>
      </w:r>
      <w:r w:rsidRPr="00D917A2">
        <w:rPr>
          <w:rFonts w:ascii="Arial" w:hAnsi="Arial" w:cs="Arial"/>
          <w:sz w:val="22"/>
          <w:szCs w:val="22"/>
        </w:rPr>
        <w:t xml:space="preserve">, Ali T, Best L, Cole S, Shibata D, Devereux R, Howard B, Buchwald D. Left ventricular mass, brain MRI and cognitive performance: The Strong Heart Study. </w:t>
      </w:r>
      <w:r w:rsidRPr="00445165">
        <w:rPr>
          <w:rFonts w:ascii="Arial" w:hAnsi="Arial" w:cs="Arial"/>
          <w:i/>
          <w:iCs/>
          <w:sz w:val="22"/>
          <w:szCs w:val="22"/>
        </w:rPr>
        <w:t>Hypertension</w:t>
      </w:r>
      <w:r w:rsidRPr="00D917A2">
        <w:rPr>
          <w:rFonts w:ascii="Arial" w:hAnsi="Arial" w:cs="Arial"/>
          <w:sz w:val="22"/>
          <w:szCs w:val="22"/>
        </w:rPr>
        <w:t>. 2017</w:t>
      </w:r>
      <w:r w:rsidR="0090592E">
        <w:rPr>
          <w:rFonts w:ascii="Arial" w:hAnsi="Arial" w:cs="Arial"/>
          <w:sz w:val="22"/>
          <w:szCs w:val="22"/>
        </w:rPr>
        <w:t>;</w:t>
      </w:r>
      <w:r w:rsidRPr="00D917A2">
        <w:rPr>
          <w:rFonts w:ascii="Arial" w:hAnsi="Arial" w:cs="Arial"/>
          <w:color w:val="000000"/>
          <w:sz w:val="22"/>
          <w:szCs w:val="22"/>
          <w:shd w:val="clear" w:color="auto" w:fill="FFFFFF"/>
        </w:rPr>
        <w:t>70(5)</w:t>
      </w:r>
      <w:r>
        <w:rPr>
          <w:rFonts w:ascii="Arial" w:hAnsi="Arial" w:cs="Arial"/>
          <w:color w:val="000000"/>
          <w:sz w:val="22"/>
          <w:szCs w:val="22"/>
          <w:shd w:val="clear" w:color="auto" w:fill="FFFFFF"/>
        </w:rPr>
        <w:t>:964-971.</w:t>
      </w:r>
    </w:p>
    <w:p w14:paraId="29E747EC" w14:textId="1D6EB4DB" w:rsidR="00FC6362" w:rsidRPr="00D917A2" w:rsidRDefault="00FC6362"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D917A2">
        <w:rPr>
          <w:rFonts w:ascii="Arial" w:hAnsi="Arial" w:cs="Arial"/>
          <w:sz w:val="22"/>
          <w:szCs w:val="22"/>
        </w:rPr>
        <w:t xml:space="preserve">Cholerton B, </w:t>
      </w:r>
      <w:proofErr w:type="spellStart"/>
      <w:r w:rsidRPr="00D917A2">
        <w:rPr>
          <w:rFonts w:ascii="Arial" w:hAnsi="Arial" w:cs="Arial"/>
          <w:sz w:val="22"/>
          <w:szCs w:val="22"/>
        </w:rPr>
        <w:t>Omidpanah</w:t>
      </w:r>
      <w:proofErr w:type="spellEnd"/>
      <w:r w:rsidRPr="00D917A2">
        <w:rPr>
          <w:rFonts w:ascii="Arial" w:hAnsi="Arial" w:cs="Arial"/>
          <w:sz w:val="22"/>
          <w:szCs w:val="22"/>
        </w:rPr>
        <w:t xml:space="preserve"> A, </w:t>
      </w:r>
      <w:proofErr w:type="spellStart"/>
      <w:r w:rsidRPr="00D917A2">
        <w:rPr>
          <w:rFonts w:ascii="Arial" w:hAnsi="Arial" w:cs="Arial"/>
          <w:sz w:val="22"/>
          <w:szCs w:val="22"/>
        </w:rPr>
        <w:t>Madhyastha</w:t>
      </w:r>
      <w:proofErr w:type="spellEnd"/>
      <w:r w:rsidRPr="00D917A2">
        <w:rPr>
          <w:rFonts w:ascii="Arial" w:hAnsi="Arial" w:cs="Arial"/>
          <w:sz w:val="22"/>
          <w:szCs w:val="22"/>
        </w:rPr>
        <w:t xml:space="preserve"> T, Grabowski T, </w:t>
      </w:r>
      <w:r w:rsidRPr="00D917A2">
        <w:rPr>
          <w:rFonts w:ascii="Arial" w:hAnsi="Arial" w:cs="Arial"/>
          <w:b/>
          <w:sz w:val="22"/>
          <w:szCs w:val="22"/>
        </w:rPr>
        <w:t>Suchy-Dicey A</w:t>
      </w:r>
      <w:r w:rsidRPr="00D917A2">
        <w:rPr>
          <w:rFonts w:ascii="Arial" w:hAnsi="Arial" w:cs="Arial"/>
          <w:sz w:val="22"/>
          <w:szCs w:val="22"/>
        </w:rPr>
        <w:t xml:space="preserve">, Shibata D, Nelson L, Verney S, Howard B, Longstreth WT, Montine T, Buchwald D. Total brain and hippocampal volumes and cognition in older American Indians. </w:t>
      </w:r>
      <w:r w:rsidRPr="00445165">
        <w:rPr>
          <w:rFonts w:ascii="Arial" w:hAnsi="Arial" w:cs="Arial"/>
          <w:i/>
          <w:iCs/>
          <w:sz w:val="22"/>
          <w:szCs w:val="22"/>
        </w:rPr>
        <w:t>Alzheimer Dis</w:t>
      </w:r>
      <w:r w:rsidR="00445165">
        <w:rPr>
          <w:rFonts w:ascii="Arial" w:hAnsi="Arial" w:cs="Arial"/>
          <w:i/>
          <w:iCs/>
          <w:sz w:val="22"/>
          <w:szCs w:val="22"/>
        </w:rPr>
        <w:t>ease</w:t>
      </w:r>
      <w:r w:rsidRPr="00445165">
        <w:rPr>
          <w:rFonts w:ascii="Arial" w:hAnsi="Arial" w:cs="Arial"/>
          <w:i/>
          <w:iCs/>
          <w:sz w:val="22"/>
          <w:szCs w:val="22"/>
        </w:rPr>
        <w:t xml:space="preserve"> Assoc</w:t>
      </w:r>
      <w:r w:rsidR="00445165">
        <w:rPr>
          <w:rFonts w:ascii="Arial" w:hAnsi="Arial" w:cs="Arial"/>
          <w:i/>
          <w:iCs/>
          <w:sz w:val="22"/>
          <w:szCs w:val="22"/>
        </w:rPr>
        <w:t>iated</w:t>
      </w:r>
      <w:r w:rsidRPr="00445165">
        <w:rPr>
          <w:rFonts w:ascii="Arial" w:hAnsi="Arial" w:cs="Arial"/>
          <w:i/>
          <w:iCs/>
          <w:sz w:val="22"/>
          <w:szCs w:val="22"/>
        </w:rPr>
        <w:t xml:space="preserve"> Disord</w:t>
      </w:r>
      <w:r w:rsidR="00445165">
        <w:rPr>
          <w:rFonts w:ascii="Arial" w:hAnsi="Arial" w:cs="Arial"/>
          <w:i/>
          <w:iCs/>
          <w:sz w:val="22"/>
          <w:szCs w:val="22"/>
        </w:rPr>
        <w:t>ers</w:t>
      </w:r>
      <w:r w:rsidRPr="00D917A2">
        <w:rPr>
          <w:rFonts w:ascii="Arial" w:hAnsi="Arial" w:cs="Arial"/>
          <w:sz w:val="22"/>
          <w:szCs w:val="22"/>
        </w:rPr>
        <w:t>. 2017</w:t>
      </w:r>
      <w:r w:rsidR="0090592E">
        <w:rPr>
          <w:rFonts w:ascii="Arial" w:hAnsi="Arial" w:cs="Arial"/>
          <w:sz w:val="22"/>
          <w:szCs w:val="22"/>
        </w:rPr>
        <w:t>;</w:t>
      </w:r>
      <w:r w:rsidRPr="00D917A2">
        <w:rPr>
          <w:rFonts w:ascii="Arial" w:hAnsi="Arial" w:cs="Arial"/>
          <w:sz w:val="22"/>
          <w:szCs w:val="22"/>
        </w:rPr>
        <w:t>31(2)</w:t>
      </w:r>
      <w:r>
        <w:rPr>
          <w:rFonts w:ascii="Arial" w:hAnsi="Arial" w:cs="Arial"/>
          <w:sz w:val="22"/>
          <w:szCs w:val="22"/>
        </w:rPr>
        <w:t>:94-100.</w:t>
      </w:r>
    </w:p>
    <w:p w14:paraId="21B6497C" w14:textId="7788D7DA" w:rsidR="00BC605A" w:rsidRPr="00D917A2" w:rsidRDefault="00BC605A"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FC6362">
        <w:rPr>
          <w:rFonts w:ascii="Arial" w:hAnsi="Arial" w:cs="Arial"/>
          <w:b/>
          <w:sz w:val="22"/>
          <w:szCs w:val="22"/>
        </w:rPr>
        <w:t>Suchy-Dicey A</w:t>
      </w:r>
      <w:r w:rsidRPr="00FC6362">
        <w:rPr>
          <w:rFonts w:ascii="Arial" w:hAnsi="Arial" w:cs="Arial"/>
          <w:sz w:val="22"/>
          <w:szCs w:val="22"/>
        </w:rPr>
        <w:t>, Shibata</w:t>
      </w:r>
      <w:r w:rsidRPr="00D917A2">
        <w:rPr>
          <w:rFonts w:ascii="Arial" w:hAnsi="Arial" w:cs="Arial"/>
          <w:sz w:val="22"/>
          <w:szCs w:val="22"/>
        </w:rPr>
        <w:t xml:space="preserve"> D, </w:t>
      </w:r>
      <w:proofErr w:type="spellStart"/>
      <w:r w:rsidRPr="00D917A2">
        <w:rPr>
          <w:rFonts w:ascii="Arial" w:hAnsi="Arial" w:cs="Arial"/>
          <w:sz w:val="22"/>
          <w:szCs w:val="22"/>
        </w:rPr>
        <w:t>Madhyastha</w:t>
      </w:r>
      <w:proofErr w:type="spellEnd"/>
      <w:r w:rsidRPr="00D917A2">
        <w:rPr>
          <w:rFonts w:ascii="Arial" w:hAnsi="Arial" w:cs="Arial"/>
          <w:sz w:val="22"/>
          <w:szCs w:val="22"/>
        </w:rPr>
        <w:t xml:space="preserve"> T, Grabowski T, Longstreth WT, Buchwald D. Findings of vascular brain injury and structural loss from cranial magnetic resonance imaging in elderly American Indians: the Strong Heart Study. </w:t>
      </w:r>
      <w:r w:rsidRPr="00445165">
        <w:rPr>
          <w:rFonts w:ascii="Arial" w:hAnsi="Arial" w:cs="Arial"/>
          <w:i/>
          <w:iCs/>
          <w:sz w:val="22"/>
          <w:szCs w:val="22"/>
        </w:rPr>
        <w:t>Neuroepidemiology</w:t>
      </w:r>
      <w:r w:rsidR="00C76788" w:rsidRPr="00D917A2">
        <w:rPr>
          <w:rFonts w:ascii="Arial" w:hAnsi="Arial" w:cs="Arial"/>
          <w:sz w:val="22"/>
          <w:szCs w:val="22"/>
        </w:rPr>
        <w:t>. 2017</w:t>
      </w:r>
      <w:r w:rsidR="0090592E">
        <w:rPr>
          <w:rFonts w:ascii="Arial" w:hAnsi="Arial" w:cs="Arial"/>
          <w:sz w:val="22"/>
          <w:szCs w:val="22"/>
        </w:rPr>
        <w:t>;</w:t>
      </w:r>
      <w:r w:rsidR="00C76788" w:rsidRPr="00D917A2">
        <w:rPr>
          <w:rFonts w:ascii="Arial" w:hAnsi="Arial" w:cs="Arial"/>
          <w:sz w:val="22"/>
          <w:szCs w:val="22"/>
        </w:rPr>
        <w:t>48(1-2)</w:t>
      </w:r>
      <w:r w:rsidR="00FC6362">
        <w:rPr>
          <w:rFonts w:ascii="Arial" w:hAnsi="Arial" w:cs="Arial"/>
          <w:sz w:val="22"/>
          <w:szCs w:val="22"/>
        </w:rPr>
        <w:t>:39-47.</w:t>
      </w:r>
    </w:p>
    <w:p w14:paraId="06516DDF" w14:textId="0C4C884A" w:rsidR="00F9721C" w:rsidRDefault="00F9721C"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D917A2">
        <w:rPr>
          <w:rFonts w:ascii="Arial" w:hAnsi="Arial" w:cs="Arial"/>
          <w:b/>
          <w:bCs/>
          <w:sz w:val="22"/>
          <w:szCs w:val="22"/>
        </w:rPr>
        <w:t>Suchy-Dicey</w:t>
      </w:r>
      <w:r w:rsidRPr="00D917A2">
        <w:rPr>
          <w:rFonts w:ascii="Arial" w:hAnsi="Arial" w:cs="Arial"/>
          <w:b/>
          <w:sz w:val="22"/>
          <w:szCs w:val="22"/>
        </w:rPr>
        <w:t xml:space="preserve"> AM</w:t>
      </w:r>
      <w:r w:rsidRPr="00D917A2">
        <w:rPr>
          <w:rFonts w:ascii="Arial" w:hAnsi="Arial" w:cs="Arial"/>
          <w:sz w:val="22"/>
          <w:szCs w:val="22"/>
        </w:rPr>
        <w:t xml:space="preserve">, Shibata D, Best LG, Verney SP, Longstreth WT Jr, Lee ET, Okin PM, Devereux R, O'Leary M, Ali T, Jensen PN, Muller C, Nelson LA, Rhoades E, </w:t>
      </w:r>
      <w:proofErr w:type="spellStart"/>
      <w:r w:rsidRPr="00D917A2">
        <w:rPr>
          <w:rFonts w:ascii="Arial" w:hAnsi="Arial" w:cs="Arial"/>
          <w:sz w:val="22"/>
          <w:szCs w:val="22"/>
        </w:rPr>
        <w:t>Madhyastha</w:t>
      </w:r>
      <w:proofErr w:type="spellEnd"/>
      <w:r w:rsidRPr="00D917A2">
        <w:rPr>
          <w:rFonts w:ascii="Arial" w:hAnsi="Arial" w:cs="Arial"/>
          <w:sz w:val="22"/>
          <w:szCs w:val="22"/>
        </w:rPr>
        <w:t xml:space="preserve"> T, Grabowski TJ, Beauchamp N, Umans JG, Buchwald D. Cranial </w:t>
      </w:r>
      <w:r w:rsidR="00C55A90" w:rsidRPr="00D917A2">
        <w:rPr>
          <w:rFonts w:ascii="Arial" w:hAnsi="Arial" w:cs="Arial"/>
          <w:sz w:val="22"/>
          <w:szCs w:val="22"/>
        </w:rPr>
        <w:t>m</w:t>
      </w:r>
      <w:r w:rsidRPr="00D917A2">
        <w:rPr>
          <w:rFonts w:ascii="Arial" w:hAnsi="Arial" w:cs="Arial"/>
          <w:sz w:val="22"/>
          <w:szCs w:val="22"/>
        </w:rPr>
        <w:t xml:space="preserve">agnetic </w:t>
      </w:r>
      <w:r w:rsidR="00C55A90" w:rsidRPr="00D917A2">
        <w:rPr>
          <w:rFonts w:ascii="Arial" w:hAnsi="Arial" w:cs="Arial"/>
          <w:sz w:val="22"/>
          <w:szCs w:val="22"/>
        </w:rPr>
        <w:t>r</w:t>
      </w:r>
      <w:r w:rsidRPr="00D917A2">
        <w:rPr>
          <w:rFonts w:ascii="Arial" w:hAnsi="Arial" w:cs="Arial"/>
          <w:sz w:val="22"/>
          <w:szCs w:val="22"/>
        </w:rPr>
        <w:t xml:space="preserve">esonance </w:t>
      </w:r>
      <w:r w:rsidR="00C55A90" w:rsidRPr="00D917A2">
        <w:rPr>
          <w:rFonts w:ascii="Arial" w:hAnsi="Arial" w:cs="Arial"/>
          <w:sz w:val="22"/>
          <w:szCs w:val="22"/>
        </w:rPr>
        <w:t>i</w:t>
      </w:r>
      <w:r w:rsidRPr="00D917A2">
        <w:rPr>
          <w:rFonts w:ascii="Arial" w:hAnsi="Arial" w:cs="Arial"/>
          <w:sz w:val="22"/>
          <w:szCs w:val="22"/>
        </w:rPr>
        <w:t xml:space="preserve">maging in </w:t>
      </w:r>
      <w:r w:rsidR="00C55A90" w:rsidRPr="00D917A2">
        <w:rPr>
          <w:rFonts w:ascii="Arial" w:hAnsi="Arial" w:cs="Arial"/>
          <w:sz w:val="22"/>
          <w:szCs w:val="22"/>
        </w:rPr>
        <w:t>e</w:t>
      </w:r>
      <w:r w:rsidRPr="00D917A2">
        <w:rPr>
          <w:rFonts w:ascii="Arial" w:hAnsi="Arial" w:cs="Arial"/>
          <w:sz w:val="22"/>
          <w:szCs w:val="22"/>
        </w:rPr>
        <w:t xml:space="preserve">lderly American Indians: </w:t>
      </w:r>
      <w:r w:rsidR="00C55A90" w:rsidRPr="00D917A2">
        <w:rPr>
          <w:rFonts w:ascii="Arial" w:hAnsi="Arial" w:cs="Arial"/>
          <w:sz w:val="22"/>
          <w:szCs w:val="22"/>
        </w:rPr>
        <w:t>d</w:t>
      </w:r>
      <w:r w:rsidRPr="00D917A2">
        <w:rPr>
          <w:rFonts w:ascii="Arial" w:hAnsi="Arial" w:cs="Arial"/>
          <w:sz w:val="22"/>
          <w:szCs w:val="22"/>
        </w:rPr>
        <w:t xml:space="preserve">esign, </w:t>
      </w:r>
      <w:r w:rsidR="00C55A90" w:rsidRPr="00D917A2">
        <w:rPr>
          <w:rFonts w:ascii="Arial" w:hAnsi="Arial" w:cs="Arial"/>
          <w:sz w:val="22"/>
          <w:szCs w:val="22"/>
        </w:rPr>
        <w:t>m</w:t>
      </w:r>
      <w:r w:rsidRPr="00D917A2">
        <w:rPr>
          <w:rFonts w:ascii="Arial" w:hAnsi="Arial" w:cs="Arial"/>
          <w:sz w:val="22"/>
          <w:szCs w:val="22"/>
        </w:rPr>
        <w:t xml:space="preserve">ethods, and </w:t>
      </w:r>
      <w:r w:rsidR="00C55A90" w:rsidRPr="00D917A2">
        <w:rPr>
          <w:rFonts w:ascii="Arial" w:hAnsi="Arial" w:cs="Arial"/>
          <w:sz w:val="22"/>
          <w:szCs w:val="22"/>
        </w:rPr>
        <w:t>i</w:t>
      </w:r>
      <w:r w:rsidRPr="00D917A2">
        <w:rPr>
          <w:rFonts w:ascii="Arial" w:hAnsi="Arial" w:cs="Arial"/>
          <w:sz w:val="22"/>
          <w:szCs w:val="22"/>
        </w:rPr>
        <w:t xml:space="preserve">mplementation of the Cerebrovascular Disease and Its Consequences in American Indians </w:t>
      </w:r>
      <w:r w:rsidR="00C55A90" w:rsidRPr="00D917A2">
        <w:rPr>
          <w:rFonts w:ascii="Arial" w:hAnsi="Arial" w:cs="Arial"/>
          <w:sz w:val="22"/>
          <w:szCs w:val="22"/>
        </w:rPr>
        <w:t>s</w:t>
      </w:r>
      <w:r w:rsidRPr="00D917A2">
        <w:rPr>
          <w:rFonts w:ascii="Arial" w:hAnsi="Arial" w:cs="Arial"/>
          <w:sz w:val="22"/>
          <w:szCs w:val="22"/>
        </w:rPr>
        <w:t xml:space="preserve">tudy. </w:t>
      </w:r>
      <w:r w:rsidRPr="00445165">
        <w:rPr>
          <w:rStyle w:val="jrnl"/>
          <w:rFonts w:ascii="Arial" w:hAnsi="Arial" w:cs="Arial"/>
          <w:i/>
          <w:iCs/>
          <w:sz w:val="22"/>
          <w:szCs w:val="22"/>
        </w:rPr>
        <w:t>Neuroepidemiology</w:t>
      </w:r>
      <w:r w:rsidRPr="00D917A2">
        <w:rPr>
          <w:rFonts w:ascii="Arial" w:hAnsi="Arial" w:cs="Arial"/>
          <w:sz w:val="22"/>
          <w:szCs w:val="22"/>
        </w:rPr>
        <w:t>. 2016</w:t>
      </w:r>
      <w:r w:rsidR="0090592E">
        <w:rPr>
          <w:rFonts w:ascii="Arial" w:hAnsi="Arial" w:cs="Arial"/>
          <w:sz w:val="22"/>
          <w:szCs w:val="22"/>
        </w:rPr>
        <w:t>;</w:t>
      </w:r>
      <w:r w:rsidRPr="00D917A2">
        <w:rPr>
          <w:rFonts w:ascii="Arial" w:hAnsi="Arial" w:cs="Arial"/>
          <w:sz w:val="22"/>
          <w:szCs w:val="22"/>
        </w:rPr>
        <w:t>47(2)</w:t>
      </w:r>
      <w:r w:rsidR="00FC6362">
        <w:rPr>
          <w:rFonts w:ascii="Arial" w:hAnsi="Arial" w:cs="Arial"/>
          <w:sz w:val="22"/>
          <w:szCs w:val="22"/>
        </w:rPr>
        <w:t>:67-75.</w:t>
      </w:r>
    </w:p>
    <w:p w14:paraId="676C0ED0" w14:textId="20D8D336" w:rsidR="007377AD" w:rsidRDefault="007377AD"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D917A2">
        <w:rPr>
          <w:rFonts w:ascii="Arial" w:hAnsi="Arial" w:cs="Arial"/>
          <w:b/>
          <w:bCs/>
          <w:sz w:val="22"/>
          <w:szCs w:val="22"/>
        </w:rPr>
        <w:t>Suchy-Dicey</w:t>
      </w:r>
      <w:r w:rsidRPr="00D917A2">
        <w:rPr>
          <w:rFonts w:ascii="Arial" w:hAnsi="Arial" w:cs="Arial"/>
          <w:b/>
          <w:sz w:val="22"/>
          <w:szCs w:val="22"/>
        </w:rPr>
        <w:t xml:space="preserve"> AM</w:t>
      </w:r>
      <w:r w:rsidRPr="00D917A2">
        <w:rPr>
          <w:rFonts w:ascii="Arial" w:hAnsi="Arial" w:cs="Arial"/>
          <w:sz w:val="22"/>
          <w:szCs w:val="22"/>
        </w:rPr>
        <w:t xml:space="preserve">, Laha T, Hoofnagle A, Newitt R, Sirich TL, Meyer TW, Thummel KE, Yanez ND, Himmelfarb J, Weiss NS, Kestenbaum BR. Tubular secretion in CKD. </w:t>
      </w:r>
      <w:r w:rsidRPr="00445165">
        <w:rPr>
          <w:rStyle w:val="jrnl"/>
          <w:rFonts w:ascii="Arial" w:hAnsi="Arial" w:cs="Arial"/>
          <w:i/>
          <w:iCs/>
          <w:sz w:val="22"/>
          <w:szCs w:val="22"/>
        </w:rPr>
        <w:t>J Am</w:t>
      </w:r>
      <w:r w:rsidR="00445165">
        <w:rPr>
          <w:rStyle w:val="jrnl"/>
          <w:rFonts w:ascii="Arial" w:hAnsi="Arial" w:cs="Arial"/>
          <w:i/>
          <w:iCs/>
          <w:sz w:val="22"/>
          <w:szCs w:val="22"/>
        </w:rPr>
        <w:t>erican</w:t>
      </w:r>
      <w:r w:rsidRPr="00445165">
        <w:rPr>
          <w:rStyle w:val="jrnl"/>
          <w:rFonts w:ascii="Arial" w:hAnsi="Arial" w:cs="Arial"/>
          <w:i/>
          <w:iCs/>
          <w:sz w:val="22"/>
          <w:szCs w:val="22"/>
        </w:rPr>
        <w:t xml:space="preserve"> Soc</w:t>
      </w:r>
      <w:r w:rsidR="00445165">
        <w:rPr>
          <w:rStyle w:val="jrnl"/>
          <w:rFonts w:ascii="Arial" w:hAnsi="Arial" w:cs="Arial"/>
          <w:i/>
          <w:iCs/>
          <w:sz w:val="22"/>
          <w:szCs w:val="22"/>
        </w:rPr>
        <w:t>iety</w:t>
      </w:r>
      <w:r w:rsidRPr="00445165">
        <w:rPr>
          <w:rStyle w:val="jrnl"/>
          <w:rFonts w:ascii="Arial" w:hAnsi="Arial" w:cs="Arial"/>
          <w:i/>
          <w:iCs/>
          <w:sz w:val="22"/>
          <w:szCs w:val="22"/>
        </w:rPr>
        <w:t xml:space="preserve"> Nephrol</w:t>
      </w:r>
      <w:r w:rsidR="00445165">
        <w:rPr>
          <w:rStyle w:val="jrnl"/>
          <w:rFonts w:ascii="Arial" w:hAnsi="Arial" w:cs="Arial"/>
          <w:i/>
          <w:iCs/>
          <w:sz w:val="22"/>
          <w:szCs w:val="22"/>
        </w:rPr>
        <w:t>ogy</w:t>
      </w:r>
      <w:r w:rsidRPr="00D917A2">
        <w:rPr>
          <w:rFonts w:ascii="Arial" w:hAnsi="Arial" w:cs="Arial"/>
          <w:sz w:val="22"/>
          <w:szCs w:val="22"/>
        </w:rPr>
        <w:t>. 2016</w:t>
      </w:r>
      <w:r>
        <w:rPr>
          <w:rFonts w:ascii="Arial" w:hAnsi="Arial" w:cs="Arial"/>
          <w:sz w:val="22"/>
          <w:szCs w:val="22"/>
        </w:rPr>
        <w:t>;27(7):2148-55.</w:t>
      </w:r>
    </w:p>
    <w:p w14:paraId="0549524E" w14:textId="66F2C25A" w:rsidR="00FC6362" w:rsidRPr="00FC6362" w:rsidRDefault="00FC6362" w:rsidP="00D26963">
      <w:pPr>
        <w:pStyle w:val="desc2"/>
        <w:widowControl w:val="0"/>
        <w:numPr>
          <w:ilvl w:val="0"/>
          <w:numId w:val="17"/>
        </w:numPr>
        <w:shd w:val="clear" w:color="auto" w:fill="FFFFFF"/>
        <w:spacing w:line="216" w:lineRule="auto"/>
        <w:ind w:left="0" w:firstLine="360"/>
        <w:jc w:val="both"/>
        <w:rPr>
          <w:rFonts w:ascii="Arial" w:hAnsi="Arial" w:cs="Arial"/>
          <w:sz w:val="22"/>
          <w:szCs w:val="22"/>
        </w:rPr>
      </w:pPr>
      <w:r w:rsidRPr="00FC6362">
        <w:rPr>
          <w:rFonts w:ascii="Arial" w:hAnsi="Arial" w:cs="Arial"/>
          <w:sz w:val="22"/>
          <w:szCs w:val="22"/>
        </w:rPr>
        <w:t xml:space="preserve">McDonell MG, </w:t>
      </w:r>
      <w:proofErr w:type="spellStart"/>
      <w:r w:rsidRPr="00FC6362">
        <w:rPr>
          <w:rFonts w:ascii="Arial" w:hAnsi="Arial" w:cs="Arial"/>
          <w:sz w:val="22"/>
          <w:szCs w:val="22"/>
        </w:rPr>
        <w:t>Nepom</w:t>
      </w:r>
      <w:proofErr w:type="spellEnd"/>
      <w:r w:rsidRPr="00FC6362">
        <w:rPr>
          <w:rFonts w:ascii="Arial" w:hAnsi="Arial" w:cs="Arial"/>
          <w:sz w:val="22"/>
          <w:szCs w:val="22"/>
        </w:rPr>
        <w:t xml:space="preserve"> JR, </w:t>
      </w:r>
      <w:proofErr w:type="spellStart"/>
      <w:r w:rsidRPr="00FC6362">
        <w:rPr>
          <w:rFonts w:ascii="Arial" w:hAnsi="Arial" w:cs="Arial"/>
          <w:sz w:val="22"/>
          <w:szCs w:val="22"/>
        </w:rPr>
        <w:t>Leickly</w:t>
      </w:r>
      <w:proofErr w:type="spellEnd"/>
      <w:r w:rsidRPr="00FC6362">
        <w:rPr>
          <w:rFonts w:ascii="Arial" w:hAnsi="Arial" w:cs="Arial"/>
          <w:sz w:val="22"/>
          <w:szCs w:val="22"/>
        </w:rPr>
        <w:t xml:space="preserve"> E, </w:t>
      </w:r>
      <w:r w:rsidRPr="00FC6362">
        <w:rPr>
          <w:rFonts w:ascii="Arial" w:hAnsi="Arial" w:cs="Arial"/>
          <w:b/>
          <w:bCs/>
          <w:sz w:val="22"/>
          <w:szCs w:val="22"/>
        </w:rPr>
        <w:t>Suchy-Dicey</w:t>
      </w:r>
      <w:r w:rsidRPr="00FC6362">
        <w:rPr>
          <w:rFonts w:ascii="Arial" w:hAnsi="Arial" w:cs="Arial"/>
          <w:b/>
          <w:sz w:val="22"/>
          <w:szCs w:val="22"/>
        </w:rPr>
        <w:t xml:space="preserve"> A</w:t>
      </w:r>
      <w:r w:rsidRPr="00FC6362">
        <w:rPr>
          <w:rFonts w:ascii="Arial" w:hAnsi="Arial" w:cs="Arial"/>
          <w:sz w:val="22"/>
          <w:szCs w:val="22"/>
        </w:rPr>
        <w:t xml:space="preserve">, Hirchak K, Echo-Hawk A, Schwartz SM, Calhoun D, Donovan D, Roll J, Ries R, Buchwald D. A culturally-tailored behavioral intervention trial for alcohol use disorders in three American Indian communities: Rationale, design, and methods. </w:t>
      </w:r>
      <w:r w:rsidRPr="00445165">
        <w:rPr>
          <w:rStyle w:val="jrnl"/>
          <w:rFonts w:ascii="Arial" w:hAnsi="Arial" w:cs="Arial"/>
          <w:i/>
          <w:iCs/>
          <w:sz w:val="22"/>
          <w:szCs w:val="22"/>
        </w:rPr>
        <w:t>Contemp</w:t>
      </w:r>
      <w:r w:rsidR="00445165">
        <w:rPr>
          <w:rStyle w:val="jrnl"/>
          <w:rFonts w:ascii="Arial" w:hAnsi="Arial" w:cs="Arial"/>
          <w:i/>
          <w:iCs/>
          <w:sz w:val="22"/>
          <w:szCs w:val="22"/>
        </w:rPr>
        <w:t>orary</w:t>
      </w:r>
      <w:r w:rsidRPr="00445165">
        <w:rPr>
          <w:rStyle w:val="jrnl"/>
          <w:rFonts w:ascii="Arial" w:hAnsi="Arial" w:cs="Arial"/>
          <w:i/>
          <w:iCs/>
          <w:sz w:val="22"/>
          <w:szCs w:val="22"/>
        </w:rPr>
        <w:t xml:space="preserve"> Clin</w:t>
      </w:r>
      <w:r w:rsidR="00445165">
        <w:rPr>
          <w:rStyle w:val="jrnl"/>
          <w:rFonts w:ascii="Arial" w:hAnsi="Arial" w:cs="Arial"/>
          <w:i/>
          <w:iCs/>
          <w:sz w:val="22"/>
          <w:szCs w:val="22"/>
        </w:rPr>
        <w:t>ical</w:t>
      </w:r>
      <w:r w:rsidRPr="00445165">
        <w:rPr>
          <w:rStyle w:val="jrnl"/>
          <w:rFonts w:ascii="Arial" w:hAnsi="Arial" w:cs="Arial"/>
          <w:i/>
          <w:iCs/>
          <w:sz w:val="22"/>
          <w:szCs w:val="22"/>
        </w:rPr>
        <w:t xml:space="preserve"> Trials</w:t>
      </w:r>
      <w:r w:rsidRPr="00FC6362">
        <w:rPr>
          <w:rFonts w:ascii="Arial" w:hAnsi="Arial" w:cs="Arial"/>
          <w:sz w:val="22"/>
          <w:szCs w:val="22"/>
        </w:rPr>
        <w:t>. 2016</w:t>
      </w:r>
      <w:r w:rsidR="0090592E">
        <w:rPr>
          <w:rFonts w:ascii="Arial" w:hAnsi="Arial" w:cs="Arial"/>
          <w:sz w:val="22"/>
          <w:szCs w:val="22"/>
        </w:rPr>
        <w:t>;</w:t>
      </w:r>
      <w:r w:rsidRPr="00FC6362">
        <w:rPr>
          <w:rFonts w:ascii="Arial" w:hAnsi="Arial" w:cs="Arial"/>
          <w:sz w:val="22"/>
          <w:szCs w:val="22"/>
        </w:rPr>
        <w:t>47:93-100.</w:t>
      </w:r>
    </w:p>
    <w:p w14:paraId="19971098" w14:textId="3395B241" w:rsidR="00FC6362" w:rsidRPr="00D917A2" w:rsidRDefault="00FC6362" w:rsidP="00D26963">
      <w:pPr>
        <w:pStyle w:val="title10"/>
        <w:widowControl w:val="0"/>
        <w:numPr>
          <w:ilvl w:val="0"/>
          <w:numId w:val="17"/>
        </w:numPr>
        <w:shd w:val="clear" w:color="auto" w:fill="FFFFFF"/>
        <w:spacing w:line="216" w:lineRule="auto"/>
        <w:ind w:left="0" w:firstLine="360"/>
        <w:jc w:val="both"/>
        <w:rPr>
          <w:rFonts w:ascii="Arial" w:hAnsi="Arial" w:cs="Arial"/>
          <w:sz w:val="22"/>
          <w:szCs w:val="22"/>
        </w:rPr>
      </w:pPr>
      <w:r w:rsidRPr="00D917A2">
        <w:rPr>
          <w:rFonts w:ascii="Arial" w:hAnsi="Arial" w:cs="Arial"/>
          <w:sz w:val="22"/>
          <w:szCs w:val="22"/>
        </w:rPr>
        <w:t>Peters MJ,[…]</w:t>
      </w:r>
      <w:r w:rsidRPr="00D917A2">
        <w:rPr>
          <w:rFonts w:ascii="Arial" w:hAnsi="Arial" w:cs="Arial"/>
          <w:b/>
          <w:bCs/>
          <w:sz w:val="22"/>
          <w:szCs w:val="22"/>
        </w:rPr>
        <w:t>Suchy-Dicey</w:t>
      </w:r>
      <w:r w:rsidRPr="00D917A2">
        <w:rPr>
          <w:rFonts w:ascii="Arial" w:hAnsi="Arial" w:cs="Arial"/>
          <w:b/>
          <w:sz w:val="22"/>
          <w:szCs w:val="22"/>
        </w:rPr>
        <w:t xml:space="preserve"> AM</w:t>
      </w:r>
      <w:r w:rsidRPr="00D917A2">
        <w:rPr>
          <w:rFonts w:ascii="Arial" w:hAnsi="Arial" w:cs="Arial"/>
          <w:sz w:val="22"/>
          <w:szCs w:val="22"/>
        </w:rPr>
        <w:t xml:space="preserve"> (#82</w:t>
      </w:r>
      <w:r>
        <w:rPr>
          <w:rFonts w:ascii="Arial" w:hAnsi="Arial" w:cs="Arial"/>
          <w:sz w:val="22"/>
          <w:szCs w:val="22"/>
        </w:rPr>
        <w:t xml:space="preserve"> of </w:t>
      </w:r>
      <w:r w:rsidRPr="00D917A2">
        <w:rPr>
          <w:rFonts w:ascii="Arial" w:hAnsi="Arial" w:cs="Arial"/>
          <w:sz w:val="22"/>
          <w:szCs w:val="22"/>
        </w:rPr>
        <w:t xml:space="preserve">115) […]. </w:t>
      </w:r>
      <w:r w:rsidRPr="00445165">
        <w:rPr>
          <w:rStyle w:val="jrnl"/>
          <w:rFonts w:ascii="Arial" w:hAnsi="Arial" w:cs="Arial"/>
          <w:i/>
          <w:iCs/>
          <w:sz w:val="22"/>
          <w:szCs w:val="22"/>
        </w:rPr>
        <w:t>Nat</w:t>
      </w:r>
      <w:r w:rsidR="00445165" w:rsidRPr="00445165">
        <w:rPr>
          <w:rStyle w:val="jrnl"/>
          <w:rFonts w:ascii="Arial" w:hAnsi="Arial" w:cs="Arial"/>
          <w:i/>
          <w:iCs/>
          <w:sz w:val="22"/>
          <w:szCs w:val="22"/>
        </w:rPr>
        <w:t>ure</w:t>
      </w:r>
      <w:r w:rsidRPr="00445165">
        <w:rPr>
          <w:rStyle w:val="jrnl"/>
          <w:rFonts w:ascii="Arial" w:hAnsi="Arial" w:cs="Arial"/>
          <w:i/>
          <w:iCs/>
          <w:sz w:val="22"/>
          <w:szCs w:val="22"/>
        </w:rPr>
        <w:t xml:space="preserve"> Commun</w:t>
      </w:r>
      <w:r w:rsidR="00445165" w:rsidRPr="00445165">
        <w:rPr>
          <w:rStyle w:val="jrnl"/>
          <w:rFonts w:ascii="Arial" w:hAnsi="Arial" w:cs="Arial"/>
          <w:i/>
          <w:iCs/>
          <w:sz w:val="22"/>
          <w:szCs w:val="22"/>
        </w:rPr>
        <w:t>ications</w:t>
      </w:r>
      <w:r w:rsidRPr="00D917A2">
        <w:rPr>
          <w:rFonts w:ascii="Arial" w:hAnsi="Arial" w:cs="Arial"/>
          <w:sz w:val="22"/>
          <w:szCs w:val="22"/>
        </w:rPr>
        <w:t>. The transcriptional landscape of age in human peripheral blood. 2015</w:t>
      </w:r>
      <w:r>
        <w:rPr>
          <w:rFonts w:ascii="Arial" w:hAnsi="Arial" w:cs="Arial"/>
          <w:sz w:val="22"/>
          <w:szCs w:val="22"/>
        </w:rPr>
        <w:t>.</w:t>
      </w:r>
      <w:r w:rsidRPr="00D917A2">
        <w:rPr>
          <w:rFonts w:ascii="Arial" w:hAnsi="Arial" w:cs="Arial"/>
          <w:sz w:val="22"/>
          <w:szCs w:val="22"/>
        </w:rPr>
        <w:t>6</w:t>
      </w:r>
      <w:r>
        <w:rPr>
          <w:rFonts w:ascii="Arial" w:hAnsi="Arial" w:cs="Arial"/>
          <w:sz w:val="22"/>
          <w:szCs w:val="22"/>
        </w:rPr>
        <w:t>:</w:t>
      </w:r>
      <w:r w:rsidRPr="00D917A2">
        <w:rPr>
          <w:rFonts w:ascii="Arial" w:hAnsi="Arial" w:cs="Arial"/>
          <w:sz w:val="22"/>
          <w:szCs w:val="22"/>
        </w:rPr>
        <w:t>8570</w:t>
      </w:r>
      <w:r>
        <w:rPr>
          <w:rFonts w:ascii="Arial" w:hAnsi="Arial" w:cs="Arial"/>
          <w:sz w:val="22"/>
          <w:szCs w:val="22"/>
        </w:rPr>
        <w:t>.</w:t>
      </w:r>
    </w:p>
    <w:p w14:paraId="3C066DB3" w14:textId="4657BC0D" w:rsidR="00F9721C" w:rsidRDefault="00E721A5"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Pr>
          <w:rFonts w:ascii="Arial" w:hAnsi="Arial" w:cs="Arial"/>
          <w:sz w:val="22"/>
          <w:szCs w:val="22"/>
        </w:rPr>
        <w:t>*</w:t>
      </w:r>
      <w:r w:rsidR="00151B32">
        <w:rPr>
          <w:rFonts w:ascii="Arial" w:hAnsi="Arial" w:cs="Arial"/>
          <w:sz w:val="22"/>
          <w:szCs w:val="22"/>
        </w:rPr>
        <w:t>*</w:t>
      </w:r>
      <w:r>
        <w:rPr>
          <w:rFonts w:ascii="Arial" w:hAnsi="Arial" w:cs="Arial"/>
          <w:sz w:val="22"/>
          <w:szCs w:val="22"/>
        </w:rPr>
        <w:t xml:space="preserve"> </w:t>
      </w:r>
      <w:r w:rsidR="00E45001" w:rsidRPr="00D917A2">
        <w:rPr>
          <w:rFonts w:ascii="Arial" w:hAnsi="Arial" w:cs="Arial"/>
          <w:sz w:val="22"/>
          <w:szCs w:val="22"/>
        </w:rPr>
        <w:t>Hiratsuka VY,</w:t>
      </w:r>
      <w:r w:rsidR="00E45001" w:rsidRPr="00D917A2">
        <w:rPr>
          <w:rStyle w:val="apple-converted-space"/>
          <w:rFonts w:ascii="Arial" w:hAnsi="Arial" w:cs="Arial"/>
          <w:sz w:val="22"/>
          <w:szCs w:val="22"/>
        </w:rPr>
        <w:t> </w:t>
      </w:r>
      <w:r w:rsidR="00E45001" w:rsidRPr="00D917A2">
        <w:rPr>
          <w:rFonts w:ascii="Arial" w:hAnsi="Arial" w:cs="Arial"/>
          <w:b/>
          <w:bCs/>
          <w:sz w:val="22"/>
          <w:szCs w:val="22"/>
        </w:rPr>
        <w:t>Suchy-Dicey</w:t>
      </w:r>
      <w:r w:rsidR="00E45001" w:rsidRPr="00D917A2">
        <w:rPr>
          <w:rStyle w:val="apple-converted-space"/>
          <w:rFonts w:ascii="Arial" w:hAnsi="Arial" w:cs="Arial"/>
          <w:b/>
          <w:sz w:val="22"/>
          <w:szCs w:val="22"/>
        </w:rPr>
        <w:t> </w:t>
      </w:r>
      <w:r w:rsidR="00E45001" w:rsidRPr="00D917A2">
        <w:rPr>
          <w:rFonts w:ascii="Arial" w:hAnsi="Arial" w:cs="Arial"/>
          <w:b/>
          <w:sz w:val="22"/>
          <w:szCs w:val="22"/>
        </w:rPr>
        <w:t>AM</w:t>
      </w:r>
      <w:r w:rsidR="00E45001" w:rsidRPr="00D917A2">
        <w:rPr>
          <w:rFonts w:ascii="Arial" w:hAnsi="Arial" w:cs="Arial"/>
          <w:sz w:val="22"/>
          <w:szCs w:val="22"/>
        </w:rPr>
        <w:t>,</w:t>
      </w:r>
      <w:r w:rsidR="00F9721C" w:rsidRPr="00D917A2">
        <w:rPr>
          <w:rFonts w:ascii="Arial" w:hAnsi="Arial" w:cs="Arial"/>
          <w:sz w:val="22"/>
          <w:szCs w:val="22"/>
        </w:rPr>
        <w:t xml:space="preserve"> Garroutte</w:t>
      </w:r>
      <w:r w:rsidR="00FC6362">
        <w:rPr>
          <w:rFonts w:ascii="Arial" w:hAnsi="Arial" w:cs="Arial"/>
          <w:sz w:val="22"/>
          <w:szCs w:val="22"/>
        </w:rPr>
        <w:t xml:space="preserve"> </w:t>
      </w:r>
      <w:r w:rsidR="00F9721C" w:rsidRPr="00D917A2">
        <w:rPr>
          <w:rFonts w:ascii="Arial" w:hAnsi="Arial" w:cs="Arial"/>
          <w:sz w:val="22"/>
          <w:szCs w:val="22"/>
        </w:rPr>
        <w:t>EM, Booth-LaForce C.</w:t>
      </w:r>
      <w:r w:rsidR="00E45001" w:rsidRPr="00D917A2">
        <w:rPr>
          <w:rFonts w:ascii="Arial" w:hAnsi="Arial" w:cs="Arial"/>
          <w:sz w:val="22"/>
          <w:szCs w:val="22"/>
        </w:rPr>
        <w:t xml:space="preserve"> </w:t>
      </w:r>
      <w:r w:rsidR="00E45001" w:rsidRPr="00B01247">
        <w:rPr>
          <w:rFonts w:ascii="Arial" w:eastAsia="Arial" w:hAnsi="Arial" w:cs="Arial"/>
          <w:sz w:val="22"/>
          <w:szCs w:val="22"/>
        </w:rPr>
        <w:t xml:space="preserve">Patient and </w:t>
      </w:r>
      <w:r w:rsidR="00C55A90" w:rsidRPr="00B01247">
        <w:rPr>
          <w:rFonts w:ascii="Arial" w:eastAsia="Arial" w:hAnsi="Arial" w:cs="Arial"/>
          <w:sz w:val="22"/>
          <w:szCs w:val="22"/>
        </w:rPr>
        <w:t>p</w:t>
      </w:r>
      <w:r w:rsidR="00E45001" w:rsidRPr="00B01247">
        <w:rPr>
          <w:rFonts w:ascii="Arial" w:eastAsia="Arial" w:hAnsi="Arial" w:cs="Arial"/>
          <w:sz w:val="22"/>
          <w:szCs w:val="22"/>
        </w:rPr>
        <w:t xml:space="preserve">rovider </w:t>
      </w:r>
      <w:r w:rsidR="00C55A90" w:rsidRPr="00B01247">
        <w:rPr>
          <w:rFonts w:ascii="Arial" w:eastAsia="Arial" w:hAnsi="Arial" w:cs="Arial"/>
          <w:sz w:val="22"/>
          <w:szCs w:val="22"/>
        </w:rPr>
        <w:t>f</w:t>
      </w:r>
      <w:r w:rsidR="00E45001" w:rsidRPr="00B01247">
        <w:rPr>
          <w:rFonts w:ascii="Arial" w:eastAsia="Arial" w:hAnsi="Arial" w:cs="Arial"/>
          <w:sz w:val="22"/>
          <w:szCs w:val="22"/>
        </w:rPr>
        <w:t xml:space="preserve">actors </w:t>
      </w:r>
      <w:r w:rsidR="00C55A90" w:rsidRPr="00B01247">
        <w:rPr>
          <w:rFonts w:ascii="Arial" w:eastAsia="Arial" w:hAnsi="Arial" w:cs="Arial"/>
          <w:sz w:val="22"/>
          <w:szCs w:val="22"/>
        </w:rPr>
        <w:t>a</w:t>
      </w:r>
      <w:r w:rsidR="00E45001" w:rsidRPr="00B01247">
        <w:rPr>
          <w:rFonts w:ascii="Arial" w:eastAsia="Arial" w:hAnsi="Arial" w:cs="Arial"/>
          <w:sz w:val="22"/>
          <w:szCs w:val="22"/>
        </w:rPr>
        <w:t xml:space="preserve">ssociated </w:t>
      </w:r>
      <w:r w:rsidR="00C55A90" w:rsidRPr="00B01247">
        <w:rPr>
          <w:rFonts w:ascii="Arial" w:eastAsia="Arial" w:hAnsi="Arial" w:cs="Arial"/>
          <w:sz w:val="22"/>
          <w:szCs w:val="22"/>
        </w:rPr>
        <w:t>w</w:t>
      </w:r>
      <w:r w:rsidR="00E45001" w:rsidRPr="00B01247">
        <w:rPr>
          <w:rFonts w:ascii="Arial" w:eastAsia="Arial" w:hAnsi="Arial" w:cs="Arial"/>
          <w:sz w:val="22"/>
          <w:szCs w:val="22"/>
        </w:rPr>
        <w:t xml:space="preserve">ith </w:t>
      </w:r>
      <w:r w:rsidR="00C55A90" w:rsidRPr="00B01247">
        <w:rPr>
          <w:rFonts w:ascii="Arial" w:eastAsia="Arial" w:hAnsi="Arial" w:cs="Arial"/>
          <w:sz w:val="22"/>
          <w:szCs w:val="22"/>
        </w:rPr>
        <w:t>A</w:t>
      </w:r>
      <w:r w:rsidR="00E45001" w:rsidRPr="00B01247">
        <w:rPr>
          <w:rFonts w:ascii="Arial" w:eastAsia="Arial" w:hAnsi="Arial" w:cs="Arial"/>
          <w:sz w:val="22"/>
          <w:szCs w:val="22"/>
        </w:rPr>
        <w:t xml:space="preserve">merican Indian and Alaska Native </w:t>
      </w:r>
      <w:r w:rsidR="00C55A90" w:rsidRPr="00B01247">
        <w:rPr>
          <w:rFonts w:ascii="Arial" w:eastAsia="Arial" w:hAnsi="Arial" w:cs="Arial"/>
          <w:sz w:val="22"/>
          <w:szCs w:val="22"/>
        </w:rPr>
        <w:t>a</w:t>
      </w:r>
      <w:r w:rsidR="00E45001" w:rsidRPr="00B01247">
        <w:rPr>
          <w:rFonts w:ascii="Arial" w:eastAsia="Arial" w:hAnsi="Arial" w:cs="Arial"/>
          <w:sz w:val="22"/>
          <w:szCs w:val="22"/>
        </w:rPr>
        <w:t xml:space="preserve">dolescent </w:t>
      </w:r>
      <w:r w:rsidR="00C55A90" w:rsidRPr="00B01247">
        <w:rPr>
          <w:rFonts w:ascii="Arial" w:eastAsia="Arial" w:hAnsi="Arial" w:cs="Arial"/>
          <w:sz w:val="22"/>
          <w:szCs w:val="22"/>
        </w:rPr>
        <w:t>t</w:t>
      </w:r>
      <w:r w:rsidR="00E45001" w:rsidRPr="00B01247">
        <w:rPr>
          <w:rFonts w:ascii="Arial" w:eastAsia="Arial" w:hAnsi="Arial" w:cs="Arial"/>
          <w:sz w:val="22"/>
          <w:szCs w:val="22"/>
        </w:rPr>
        <w:t xml:space="preserve">obacco </w:t>
      </w:r>
      <w:r w:rsidR="00C55A90" w:rsidRPr="00B01247">
        <w:rPr>
          <w:rFonts w:ascii="Arial" w:eastAsia="Arial" w:hAnsi="Arial" w:cs="Arial"/>
          <w:sz w:val="22"/>
          <w:szCs w:val="22"/>
        </w:rPr>
        <w:t>u</w:t>
      </w:r>
      <w:r w:rsidR="00E45001" w:rsidRPr="00B01247">
        <w:rPr>
          <w:rFonts w:ascii="Arial" w:eastAsia="Arial" w:hAnsi="Arial" w:cs="Arial"/>
          <w:sz w:val="22"/>
          <w:szCs w:val="22"/>
        </w:rPr>
        <w:t xml:space="preserve">se </w:t>
      </w:r>
      <w:r w:rsidR="00C55A90" w:rsidRPr="00B01247">
        <w:rPr>
          <w:rFonts w:ascii="Arial" w:eastAsia="Arial" w:hAnsi="Arial" w:cs="Arial"/>
          <w:sz w:val="22"/>
          <w:szCs w:val="22"/>
        </w:rPr>
        <w:t>s</w:t>
      </w:r>
      <w:r w:rsidR="00E45001" w:rsidRPr="00B01247">
        <w:rPr>
          <w:rFonts w:ascii="Arial" w:eastAsia="Arial" w:hAnsi="Arial" w:cs="Arial"/>
          <w:sz w:val="22"/>
          <w:szCs w:val="22"/>
        </w:rPr>
        <w:t>creening.</w:t>
      </w:r>
      <w:r w:rsidR="00E45001" w:rsidRPr="00D917A2">
        <w:rPr>
          <w:rFonts w:ascii="Arial" w:hAnsi="Arial" w:cs="Arial"/>
          <w:sz w:val="22"/>
          <w:szCs w:val="22"/>
        </w:rPr>
        <w:t xml:space="preserve"> </w:t>
      </w:r>
      <w:r w:rsidR="00FC6362" w:rsidRPr="00445165">
        <w:rPr>
          <w:rStyle w:val="jrnl"/>
          <w:rFonts w:ascii="Arial" w:hAnsi="Arial" w:cs="Arial"/>
          <w:i/>
          <w:iCs/>
          <w:sz w:val="22"/>
          <w:szCs w:val="22"/>
        </w:rPr>
        <w:t>J</w:t>
      </w:r>
      <w:r w:rsidR="00E45001" w:rsidRPr="00445165">
        <w:rPr>
          <w:rStyle w:val="jrnl"/>
          <w:rFonts w:ascii="Arial" w:hAnsi="Arial" w:cs="Arial"/>
          <w:i/>
          <w:iCs/>
          <w:sz w:val="22"/>
          <w:szCs w:val="22"/>
        </w:rPr>
        <w:t xml:space="preserve"> Prim</w:t>
      </w:r>
      <w:r w:rsidR="00445165">
        <w:rPr>
          <w:rStyle w:val="jrnl"/>
          <w:rFonts w:ascii="Arial" w:hAnsi="Arial" w:cs="Arial"/>
          <w:i/>
          <w:iCs/>
          <w:sz w:val="22"/>
          <w:szCs w:val="22"/>
        </w:rPr>
        <w:t>ary</w:t>
      </w:r>
      <w:r w:rsidR="00E45001" w:rsidRPr="00445165">
        <w:rPr>
          <w:rStyle w:val="jrnl"/>
          <w:rFonts w:ascii="Arial" w:hAnsi="Arial" w:cs="Arial"/>
          <w:i/>
          <w:iCs/>
          <w:sz w:val="22"/>
          <w:szCs w:val="22"/>
        </w:rPr>
        <w:t xml:space="preserve"> Care Community Health</w:t>
      </w:r>
      <w:r w:rsidR="00D3070E" w:rsidRPr="00D917A2">
        <w:rPr>
          <w:rFonts w:ascii="Arial" w:hAnsi="Arial" w:cs="Arial"/>
          <w:sz w:val="22"/>
          <w:szCs w:val="22"/>
        </w:rPr>
        <w:t>. 2016</w:t>
      </w:r>
      <w:r w:rsidR="0090592E">
        <w:rPr>
          <w:rFonts w:ascii="Arial" w:hAnsi="Arial" w:cs="Arial"/>
          <w:sz w:val="22"/>
          <w:szCs w:val="22"/>
        </w:rPr>
        <w:t>;</w:t>
      </w:r>
      <w:r w:rsidR="00D3070E" w:rsidRPr="00D917A2">
        <w:rPr>
          <w:rFonts w:ascii="Arial" w:hAnsi="Arial" w:cs="Arial"/>
          <w:sz w:val="22"/>
          <w:szCs w:val="22"/>
        </w:rPr>
        <w:t>7(1)</w:t>
      </w:r>
      <w:r w:rsidR="00FC6362">
        <w:rPr>
          <w:rFonts w:ascii="Arial" w:hAnsi="Arial" w:cs="Arial"/>
          <w:sz w:val="22"/>
          <w:szCs w:val="22"/>
        </w:rPr>
        <w:t>:2-9.</w:t>
      </w:r>
    </w:p>
    <w:p w14:paraId="723B459F" w14:textId="5CD80CC3" w:rsidR="00FC6362" w:rsidRPr="00FC6362" w:rsidRDefault="00FC6362" w:rsidP="00D26963">
      <w:pPr>
        <w:pStyle w:val="Title2"/>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917A2">
        <w:rPr>
          <w:rFonts w:ascii="Arial" w:hAnsi="Arial" w:cs="Arial"/>
          <w:sz w:val="22"/>
          <w:szCs w:val="22"/>
        </w:rPr>
        <w:t xml:space="preserve">Floyd JS, </w:t>
      </w:r>
      <w:proofErr w:type="spellStart"/>
      <w:r w:rsidRPr="00D917A2">
        <w:rPr>
          <w:rFonts w:ascii="Arial" w:hAnsi="Arial" w:cs="Arial"/>
          <w:sz w:val="22"/>
          <w:szCs w:val="22"/>
        </w:rPr>
        <w:t>Sitlani</w:t>
      </w:r>
      <w:proofErr w:type="spellEnd"/>
      <w:r w:rsidRPr="00D917A2">
        <w:rPr>
          <w:rFonts w:ascii="Arial" w:hAnsi="Arial" w:cs="Arial"/>
          <w:sz w:val="22"/>
          <w:szCs w:val="22"/>
        </w:rPr>
        <w:t xml:space="preserve"> CM, Wiggins KL, Wallace E,</w:t>
      </w:r>
      <w:r w:rsidRPr="00D917A2">
        <w:rPr>
          <w:rStyle w:val="apple-converted-space"/>
          <w:rFonts w:ascii="Arial" w:hAnsi="Arial" w:cs="Arial"/>
          <w:sz w:val="22"/>
          <w:szCs w:val="22"/>
        </w:rPr>
        <w:t> </w:t>
      </w:r>
      <w:r w:rsidRPr="00D917A2">
        <w:rPr>
          <w:rFonts w:ascii="Arial" w:hAnsi="Arial" w:cs="Arial"/>
          <w:b/>
          <w:bCs/>
          <w:sz w:val="22"/>
          <w:szCs w:val="22"/>
        </w:rPr>
        <w:t>Suchy-Dicey</w:t>
      </w:r>
      <w:r w:rsidRPr="00D917A2">
        <w:rPr>
          <w:rStyle w:val="apple-converted-space"/>
          <w:rFonts w:ascii="Arial" w:hAnsi="Arial" w:cs="Arial"/>
          <w:b/>
          <w:sz w:val="22"/>
          <w:szCs w:val="22"/>
        </w:rPr>
        <w:t> </w:t>
      </w:r>
      <w:r w:rsidRPr="00D917A2">
        <w:rPr>
          <w:rFonts w:ascii="Arial" w:hAnsi="Arial" w:cs="Arial"/>
          <w:b/>
          <w:sz w:val="22"/>
          <w:szCs w:val="22"/>
        </w:rPr>
        <w:t>A</w:t>
      </w:r>
      <w:r w:rsidRPr="00D917A2">
        <w:rPr>
          <w:rFonts w:ascii="Arial" w:hAnsi="Arial" w:cs="Arial"/>
          <w:sz w:val="22"/>
          <w:szCs w:val="22"/>
        </w:rPr>
        <w:t xml:space="preserve">, Abbasi SA, </w:t>
      </w:r>
      <w:proofErr w:type="spellStart"/>
      <w:r w:rsidRPr="00D917A2">
        <w:rPr>
          <w:rFonts w:ascii="Arial" w:hAnsi="Arial" w:cs="Arial"/>
          <w:sz w:val="22"/>
          <w:szCs w:val="22"/>
        </w:rPr>
        <w:t>Carnethon</w:t>
      </w:r>
      <w:proofErr w:type="spellEnd"/>
      <w:r w:rsidRPr="00D917A2">
        <w:rPr>
          <w:rFonts w:ascii="Arial" w:hAnsi="Arial" w:cs="Arial"/>
          <w:sz w:val="22"/>
          <w:szCs w:val="22"/>
        </w:rPr>
        <w:t xml:space="preserve"> MR, </w:t>
      </w:r>
      <w:proofErr w:type="spellStart"/>
      <w:r w:rsidRPr="00D917A2">
        <w:rPr>
          <w:rFonts w:ascii="Arial" w:hAnsi="Arial" w:cs="Arial"/>
          <w:sz w:val="22"/>
          <w:szCs w:val="22"/>
        </w:rPr>
        <w:t>Siscovick</w:t>
      </w:r>
      <w:proofErr w:type="spellEnd"/>
      <w:r w:rsidRPr="00D917A2">
        <w:rPr>
          <w:rFonts w:ascii="Arial" w:hAnsi="Arial" w:cs="Arial"/>
          <w:sz w:val="22"/>
          <w:szCs w:val="22"/>
        </w:rPr>
        <w:t xml:space="preserve"> DS, </w:t>
      </w:r>
      <w:proofErr w:type="spellStart"/>
      <w:r w:rsidRPr="00D917A2">
        <w:rPr>
          <w:rFonts w:ascii="Arial" w:hAnsi="Arial" w:cs="Arial"/>
          <w:sz w:val="22"/>
          <w:szCs w:val="22"/>
        </w:rPr>
        <w:t>Sotoodehnia</w:t>
      </w:r>
      <w:proofErr w:type="spellEnd"/>
      <w:r w:rsidRPr="00D917A2">
        <w:rPr>
          <w:rFonts w:ascii="Arial" w:hAnsi="Arial" w:cs="Arial"/>
          <w:sz w:val="22"/>
          <w:szCs w:val="22"/>
        </w:rPr>
        <w:t xml:space="preserve"> N, Heckbert SR, McKnight B, Rice KM, </w:t>
      </w:r>
      <w:proofErr w:type="spellStart"/>
      <w:r w:rsidRPr="00D917A2">
        <w:rPr>
          <w:rFonts w:ascii="Arial" w:hAnsi="Arial" w:cs="Arial"/>
          <w:sz w:val="22"/>
          <w:szCs w:val="22"/>
        </w:rPr>
        <w:t>Psaty</w:t>
      </w:r>
      <w:proofErr w:type="spellEnd"/>
      <w:r w:rsidRPr="00D917A2">
        <w:rPr>
          <w:rFonts w:ascii="Arial" w:hAnsi="Arial" w:cs="Arial"/>
          <w:sz w:val="22"/>
          <w:szCs w:val="22"/>
        </w:rPr>
        <w:t xml:space="preserve"> BM. </w:t>
      </w:r>
      <w:r w:rsidRPr="00B01247">
        <w:rPr>
          <w:rFonts w:ascii="Arial" w:hAnsi="Arial" w:cs="Arial"/>
          <w:sz w:val="22"/>
          <w:szCs w:val="22"/>
        </w:rPr>
        <w:t>Variation in resting heart rate over 4 years and the risks of myocardial infarction and death among older adults.</w:t>
      </w:r>
      <w:r w:rsidRPr="00D917A2">
        <w:rPr>
          <w:rFonts w:ascii="Arial" w:hAnsi="Arial" w:cs="Arial"/>
          <w:sz w:val="22"/>
          <w:szCs w:val="22"/>
        </w:rPr>
        <w:t xml:space="preserve"> </w:t>
      </w:r>
      <w:r w:rsidRPr="00445165">
        <w:rPr>
          <w:rStyle w:val="jrnl"/>
          <w:rFonts w:ascii="Arial" w:hAnsi="Arial" w:cs="Arial"/>
          <w:i/>
          <w:iCs/>
          <w:sz w:val="22"/>
          <w:szCs w:val="22"/>
        </w:rPr>
        <w:t>Heart</w:t>
      </w:r>
      <w:r w:rsidRPr="00D917A2">
        <w:rPr>
          <w:rFonts w:ascii="Arial" w:hAnsi="Arial" w:cs="Arial"/>
          <w:sz w:val="22"/>
          <w:szCs w:val="22"/>
        </w:rPr>
        <w:t>. 2015</w:t>
      </w:r>
      <w:r w:rsidR="003D30A4">
        <w:rPr>
          <w:rFonts w:ascii="Arial" w:hAnsi="Arial" w:cs="Arial"/>
          <w:sz w:val="22"/>
          <w:szCs w:val="22"/>
        </w:rPr>
        <w:t>;</w:t>
      </w:r>
      <w:r w:rsidRPr="00D917A2">
        <w:rPr>
          <w:rFonts w:ascii="Arial" w:hAnsi="Arial" w:cs="Arial"/>
          <w:sz w:val="22"/>
          <w:szCs w:val="22"/>
        </w:rPr>
        <w:t>101(2)</w:t>
      </w:r>
      <w:r>
        <w:rPr>
          <w:rFonts w:ascii="Arial" w:hAnsi="Arial" w:cs="Arial"/>
          <w:sz w:val="22"/>
          <w:szCs w:val="22"/>
        </w:rPr>
        <w:t>:132-8.</w:t>
      </w:r>
    </w:p>
    <w:p w14:paraId="7B01910B" w14:textId="14B82271" w:rsidR="00007B5D" w:rsidRDefault="00007B5D" w:rsidP="00D26963">
      <w:pPr>
        <w:widowControl w:val="0"/>
        <w:numPr>
          <w:ilvl w:val="0"/>
          <w:numId w:val="17"/>
        </w:numPr>
        <w:spacing w:before="0" w:after="0" w:line="216" w:lineRule="auto"/>
        <w:ind w:left="0" w:firstLine="360"/>
        <w:jc w:val="both"/>
        <w:rPr>
          <w:color w:val="auto"/>
        </w:rPr>
      </w:pPr>
      <w:r w:rsidRPr="00D917A2">
        <w:rPr>
          <w:b/>
          <w:bCs/>
          <w:color w:val="auto"/>
        </w:rPr>
        <w:t>Suchy-Dicey</w:t>
      </w:r>
      <w:r w:rsidRPr="00D917A2">
        <w:rPr>
          <w:rStyle w:val="apple-converted-space"/>
          <w:color w:val="auto"/>
          <w:u w:val="single"/>
        </w:rPr>
        <w:t> </w:t>
      </w:r>
      <w:r w:rsidRPr="00D917A2">
        <w:rPr>
          <w:b/>
          <w:color w:val="auto"/>
        </w:rPr>
        <w:t>A</w:t>
      </w:r>
      <w:r w:rsidRPr="00D917A2">
        <w:rPr>
          <w:color w:val="auto"/>
        </w:rPr>
        <w:t xml:space="preserve">, Heckbert SR, Smith NL, McKnight B, Rotter JI, Chen YI, </w:t>
      </w:r>
      <w:proofErr w:type="spellStart"/>
      <w:r w:rsidRPr="00D917A2">
        <w:rPr>
          <w:color w:val="auto"/>
        </w:rPr>
        <w:t>Psaty</w:t>
      </w:r>
      <w:proofErr w:type="spellEnd"/>
      <w:r w:rsidRPr="00D917A2">
        <w:rPr>
          <w:color w:val="auto"/>
        </w:rPr>
        <w:t xml:space="preserve"> BM, </w:t>
      </w:r>
      <w:proofErr w:type="spellStart"/>
      <w:r w:rsidRPr="00D917A2">
        <w:rPr>
          <w:color w:val="auto"/>
        </w:rPr>
        <w:t>Enquobahrie</w:t>
      </w:r>
      <w:proofErr w:type="spellEnd"/>
      <w:r w:rsidRPr="00D917A2">
        <w:rPr>
          <w:color w:val="auto"/>
        </w:rPr>
        <w:t xml:space="preserve"> DA. </w:t>
      </w:r>
      <w:r w:rsidRPr="00B01247">
        <w:t>Gene expression in thiazide diuretic or statin users in relation to incident type 2 diabetes.</w:t>
      </w:r>
      <w:r w:rsidRPr="00D917A2">
        <w:rPr>
          <w:color w:val="auto"/>
        </w:rPr>
        <w:t xml:space="preserve"> </w:t>
      </w:r>
      <w:r w:rsidR="00FC6362" w:rsidRPr="00445165">
        <w:rPr>
          <w:rStyle w:val="jrnl"/>
          <w:i/>
          <w:iCs/>
          <w:color w:val="auto"/>
        </w:rPr>
        <w:t>Int</w:t>
      </w:r>
      <w:r w:rsidR="00445165">
        <w:rPr>
          <w:rStyle w:val="jrnl"/>
          <w:i/>
          <w:iCs/>
          <w:color w:val="auto"/>
        </w:rPr>
        <w:t>ernational</w:t>
      </w:r>
      <w:r w:rsidR="00FC6362" w:rsidRPr="00445165">
        <w:rPr>
          <w:rStyle w:val="jrnl"/>
          <w:i/>
          <w:iCs/>
          <w:color w:val="auto"/>
        </w:rPr>
        <w:t xml:space="preserve"> J</w:t>
      </w:r>
      <w:r w:rsidRPr="00445165">
        <w:rPr>
          <w:rStyle w:val="jrnl"/>
          <w:i/>
          <w:iCs/>
          <w:color w:val="auto"/>
        </w:rPr>
        <w:t xml:space="preserve"> </w:t>
      </w:r>
      <w:r w:rsidR="00FC6362" w:rsidRPr="00445165">
        <w:rPr>
          <w:rStyle w:val="jrnl"/>
          <w:i/>
          <w:iCs/>
          <w:color w:val="auto"/>
        </w:rPr>
        <w:t>Mol</w:t>
      </w:r>
      <w:r w:rsidR="00445165">
        <w:rPr>
          <w:rStyle w:val="jrnl"/>
          <w:i/>
          <w:iCs/>
          <w:color w:val="auto"/>
        </w:rPr>
        <w:t>ecular</w:t>
      </w:r>
      <w:r w:rsidR="00FC6362" w:rsidRPr="00445165">
        <w:rPr>
          <w:rStyle w:val="jrnl"/>
          <w:i/>
          <w:iCs/>
          <w:color w:val="auto"/>
        </w:rPr>
        <w:t xml:space="preserve"> Epidemiol</w:t>
      </w:r>
      <w:r w:rsidR="00445165">
        <w:rPr>
          <w:rStyle w:val="jrnl"/>
          <w:i/>
          <w:iCs/>
          <w:color w:val="auto"/>
        </w:rPr>
        <w:t>ogical</w:t>
      </w:r>
      <w:r w:rsidR="00FC6362" w:rsidRPr="00445165">
        <w:rPr>
          <w:rStyle w:val="jrnl"/>
          <w:i/>
          <w:iCs/>
          <w:color w:val="auto"/>
        </w:rPr>
        <w:t xml:space="preserve"> Genet</w:t>
      </w:r>
      <w:r w:rsidR="00445165">
        <w:rPr>
          <w:rStyle w:val="jrnl"/>
          <w:i/>
          <w:iCs/>
          <w:color w:val="auto"/>
        </w:rPr>
        <w:t>ics</w:t>
      </w:r>
      <w:r w:rsidRPr="00D917A2">
        <w:rPr>
          <w:color w:val="auto"/>
        </w:rPr>
        <w:t>. 2014;5(1)</w:t>
      </w:r>
      <w:r w:rsidR="00FC6362">
        <w:rPr>
          <w:color w:val="auto"/>
        </w:rPr>
        <w:t>:22-30.</w:t>
      </w:r>
    </w:p>
    <w:p w14:paraId="6F94090A" w14:textId="3A344842" w:rsidR="00FC6362" w:rsidRPr="00FC6362" w:rsidRDefault="00FC6362" w:rsidP="00D26963">
      <w:pPr>
        <w:pStyle w:val="Title2"/>
        <w:widowControl w:val="0"/>
        <w:numPr>
          <w:ilvl w:val="0"/>
          <w:numId w:val="17"/>
        </w:numPr>
        <w:shd w:val="clear" w:color="auto" w:fill="FFFFFF"/>
        <w:spacing w:before="0" w:beforeAutospacing="0" w:after="0" w:afterAutospacing="0" w:line="216" w:lineRule="auto"/>
        <w:ind w:left="0" w:firstLine="360"/>
        <w:jc w:val="both"/>
      </w:pPr>
      <w:r w:rsidRPr="00D917A2">
        <w:rPr>
          <w:rFonts w:ascii="Arial" w:hAnsi="Arial" w:cs="Arial"/>
          <w:sz w:val="22"/>
          <w:szCs w:val="22"/>
        </w:rPr>
        <w:t xml:space="preserve">Westra HJ, […] </w:t>
      </w:r>
      <w:r w:rsidRPr="00FC6362">
        <w:rPr>
          <w:rFonts w:ascii="Arial" w:hAnsi="Arial" w:cs="Arial"/>
          <w:b/>
          <w:bCs/>
          <w:sz w:val="22"/>
          <w:szCs w:val="22"/>
        </w:rPr>
        <w:t>Suchy-Dicey</w:t>
      </w:r>
      <w:r w:rsidRPr="00FC6362">
        <w:rPr>
          <w:rStyle w:val="apple-converted-space"/>
          <w:rFonts w:ascii="Arial" w:hAnsi="Arial" w:cs="Arial"/>
          <w:b/>
          <w:sz w:val="22"/>
          <w:szCs w:val="22"/>
        </w:rPr>
        <w:t> </w:t>
      </w:r>
      <w:r w:rsidRPr="00FC6362">
        <w:rPr>
          <w:rFonts w:ascii="Arial" w:hAnsi="Arial" w:cs="Arial"/>
          <w:b/>
          <w:sz w:val="22"/>
          <w:szCs w:val="22"/>
        </w:rPr>
        <w:t xml:space="preserve">A </w:t>
      </w:r>
      <w:r w:rsidRPr="00D917A2">
        <w:rPr>
          <w:rFonts w:ascii="Arial" w:hAnsi="Arial" w:cs="Arial"/>
          <w:sz w:val="22"/>
          <w:szCs w:val="22"/>
        </w:rPr>
        <w:t>(#36</w:t>
      </w:r>
      <w:r>
        <w:rPr>
          <w:rFonts w:ascii="Arial" w:hAnsi="Arial" w:cs="Arial"/>
          <w:sz w:val="22"/>
          <w:szCs w:val="22"/>
        </w:rPr>
        <w:t xml:space="preserve"> of </w:t>
      </w:r>
      <w:r w:rsidRPr="00D917A2">
        <w:rPr>
          <w:rFonts w:ascii="Arial" w:hAnsi="Arial" w:cs="Arial"/>
          <w:sz w:val="22"/>
          <w:szCs w:val="22"/>
        </w:rPr>
        <w:t xml:space="preserve">58) […]. Systematic identification of trans </w:t>
      </w:r>
      <w:proofErr w:type="spellStart"/>
      <w:r w:rsidRPr="00D917A2">
        <w:rPr>
          <w:rFonts w:ascii="Arial" w:hAnsi="Arial" w:cs="Arial"/>
          <w:sz w:val="22"/>
          <w:szCs w:val="22"/>
        </w:rPr>
        <w:t>eQTLs</w:t>
      </w:r>
      <w:proofErr w:type="spellEnd"/>
      <w:r w:rsidRPr="00D917A2">
        <w:rPr>
          <w:rFonts w:ascii="Arial" w:hAnsi="Arial" w:cs="Arial"/>
          <w:sz w:val="22"/>
          <w:szCs w:val="22"/>
        </w:rPr>
        <w:t xml:space="preserve"> as putative drivers of known disease associations. </w:t>
      </w:r>
      <w:r w:rsidRPr="00445165">
        <w:rPr>
          <w:rStyle w:val="jrnl"/>
          <w:rFonts w:ascii="Arial" w:hAnsi="Arial" w:cs="Arial"/>
          <w:i/>
          <w:iCs/>
          <w:sz w:val="22"/>
          <w:szCs w:val="22"/>
        </w:rPr>
        <w:t>Nat</w:t>
      </w:r>
      <w:r w:rsidR="00445165">
        <w:rPr>
          <w:rStyle w:val="jrnl"/>
          <w:rFonts w:ascii="Arial" w:hAnsi="Arial" w:cs="Arial"/>
          <w:i/>
          <w:iCs/>
          <w:sz w:val="22"/>
          <w:szCs w:val="22"/>
        </w:rPr>
        <w:t>ure</w:t>
      </w:r>
      <w:r w:rsidRPr="00445165">
        <w:rPr>
          <w:rStyle w:val="jrnl"/>
          <w:rFonts w:ascii="Arial" w:hAnsi="Arial" w:cs="Arial"/>
          <w:i/>
          <w:iCs/>
          <w:sz w:val="22"/>
          <w:szCs w:val="22"/>
        </w:rPr>
        <w:t xml:space="preserve"> Genet</w:t>
      </w:r>
      <w:r w:rsidR="00445165">
        <w:rPr>
          <w:rStyle w:val="jrnl"/>
          <w:rFonts w:ascii="Arial" w:hAnsi="Arial" w:cs="Arial"/>
          <w:i/>
          <w:iCs/>
          <w:sz w:val="22"/>
          <w:szCs w:val="22"/>
        </w:rPr>
        <w:t>ics</w:t>
      </w:r>
      <w:r w:rsidRPr="00D917A2">
        <w:rPr>
          <w:rFonts w:ascii="Arial" w:hAnsi="Arial" w:cs="Arial"/>
          <w:sz w:val="22"/>
          <w:szCs w:val="22"/>
        </w:rPr>
        <w:t>. 2013</w:t>
      </w:r>
      <w:r w:rsidR="003D30A4">
        <w:rPr>
          <w:rFonts w:ascii="Arial" w:hAnsi="Arial" w:cs="Arial"/>
          <w:sz w:val="22"/>
          <w:szCs w:val="22"/>
        </w:rPr>
        <w:t>;</w:t>
      </w:r>
      <w:r w:rsidRPr="00D917A2">
        <w:rPr>
          <w:rFonts w:ascii="Arial" w:hAnsi="Arial" w:cs="Arial"/>
          <w:sz w:val="22"/>
          <w:szCs w:val="22"/>
        </w:rPr>
        <w:t>45(10)</w:t>
      </w:r>
      <w:r>
        <w:rPr>
          <w:rFonts w:ascii="Arial" w:hAnsi="Arial" w:cs="Arial"/>
          <w:sz w:val="22"/>
          <w:szCs w:val="22"/>
        </w:rPr>
        <w:t>:1238-1243.</w:t>
      </w:r>
    </w:p>
    <w:p w14:paraId="062651B4" w14:textId="2AAB0DF1" w:rsidR="00007B5D" w:rsidRPr="00D917A2" w:rsidRDefault="00007B5D" w:rsidP="00D26963">
      <w:pPr>
        <w:widowControl w:val="0"/>
        <w:numPr>
          <w:ilvl w:val="0"/>
          <w:numId w:val="17"/>
        </w:numPr>
        <w:spacing w:before="0" w:after="0" w:line="216" w:lineRule="auto"/>
        <w:ind w:left="0" w:firstLine="360"/>
        <w:jc w:val="both"/>
      </w:pPr>
      <w:r w:rsidRPr="00D917A2">
        <w:rPr>
          <w:b/>
          <w:bCs/>
          <w:color w:val="auto"/>
        </w:rPr>
        <w:t>Suchy-Dicey</w:t>
      </w:r>
      <w:r w:rsidRPr="00D917A2">
        <w:rPr>
          <w:rStyle w:val="apple-converted-space"/>
          <w:b/>
          <w:color w:val="auto"/>
        </w:rPr>
        <w:t> </w:t>
      </w:r>
      <w:r w:rsidRPr="00D917A2">
        <w:rPr>
          <w:b/>
          <w:color w:val="auto"/>
        </w:rPr>
        <w:t>A</w:t>
      </w:r>
      <w:r w:rsidRPr="00D917A2">
        <w:rPr>
          <w:color w:val="auto"/>
        </w:rPr>
        <w:t xml:space="preserve">, Wallace ER, Mitchell SV, Aguilar M, Gottesman RF, Rice K, </w:t>
      </w:r>
      <w:proofErr w:type="spellStart"/>
      <w:r w:rsidRPr="00D917A2">
        <w:rPr>
          <w:color w:val="auto"/>
        </w:rPr>
        <w:t>Kronmal</w:t>
      </w:r>
      <w:proofErr w:type="spellEnd"/>
      <w:r w:rsidRPr="00D917A2">
        <w:rPr>
          <w:color w:val="auto"/>
        </w:rPr>
        <w:t xml:space="preserve"> R, </w:t>
      </w:r>
      <w:proofErr w:type="spellStart"/>
      <w:r w:rsidRPr="00D917A2">
        <w:rPr>
          <w:color w:val="auto"/>
        </w:rPr>
        <w:t>Psaty</w:t>
      </w:r>
      <w:proofErr w:type="spellEnd"/>
      <w:r w:rsidRPr="00D917A2">
        <w:rPr>
          <w:color w:val="auto"/>
        </w:rPr>
        <w:t xml:space="preserve"> BM, Longstreth WT Jr. </w:t>
      </w:r>
      <w:r w:rsidR="0012174D" w:rsidRPr="00D917A2">
        <w:t xml:space="preserve">Blood pressure variability and the risk of all-cause mortality, incident myocardial infarction, and incident stroke in the Cardiovascular Health Study. </w:t>
      </w:r>
      <w:r w:rsidR="00FC6362" w:rsidRPr="00445165">
        <w:rPr>
          <w:i/>
          <w:iCs/>
        </w:rPr>
        <w:t>Am J</w:t>
      </w:r>
      <w:r w:rsidR="0012174D" w:rsidRPr="00445165">
        <w:rPr>
          <w:i/>
          <w:iCs/>
        </w:rPr>
        <w:t xml:space="preserve"> </w:t>
      </w:r>
      <w:proofErr w:type="spellStart"/>
      <w:r w:rsidR="0012174D" w:rsidRPr="00445165">
        <w:rPr>
          <w:i/>
          <w:iCs/>
        </w:rPr>
        <w:t>Hypert</w:t>
      </w:r>
      <w:r w:rsidR="00505BCE" w:rsidRPr="00445165">
        <w:rPr>
          <w:i/>
          <w:iCs/>
        </w:rPr>
        <w:t>en</w:t>
      </w:r>
      <w:r w:rsidR="00FC6362" w:rsidRPr="00445165">
        <w:rPr>
          <w:i/>
          <w:iCs/>
        </w:rPr>
        <w:t>s</w:t>
      </w:r>
      <w:proofErr w:type="spellEnd"/>
      <w:r w:rsidRPr="00D917A2">
        <w:t>. 2013</w:t>
      </w:r>
      <w:r w:rsidR="003D30A4">
        <w:t>;</w:t>
      </w:r>
      <w:r w:rsidRPr="00D917A2">
        <w:t>26(10)</w:t>
      </w:r>
      <w:r w:rsidR="00FC6362">
        <w:t>:1210-7.</w:t>
      </w:r>
    </w:p>
    <w:p w14:paraId="69E820F9" w14:textId="11D12688" w:rsidR="00007B5D" w:rsidRPr="00D917A2" w:rsidRDefault="00007B5D" w:rsidP="00D26963">
      <w:pPr>
        <w:widowControl w:val="0"/>
        <w:numPr>
          <w:ilvl w:val="0"/>
          <w:numId w:val="17"/>
        </w:numPr>
        <w:spacing w:before="0" w:after="0" w:line="216" w:lineRule="auto"/>
        <w:ind w:left="0" w:firstLine="360"/>
        <w:jc w:val="both"/>
      </w:pPr>
      <w:r w:rsidRPr="00D917A2">
        <w:rPr>
          <w:b/>
          <w:bCs/>
          <w:color w:val="auto"/>
        </w:rPr>
        <w:lastRenderedPageBreak/>
        <w:t>Suchy-Dicey</w:t>
      </w:r>
      <w:r w:rsidRPr="00D917A2">
        <w:rPr>
          <w:rStyle w:val="apple-converted-space"/>
          <w:b/>
          <w:color w:val="auto"/>
        </w:rPr>
        <w:t> </w:t>
      </w:r>
      <w:r w:rsidRPr="00D917A2">
        <w:rPr>
          <w:b/>
          <w:color w:val="auto"/>
        </w:rPr>
        <w:t>A</w:t>
      </w:r>
      <w:r w:rsidRPr="00D917A2">
        <w:rPr>
          <w:color w:val="auto"/>
        </w:rPr>
        <w:t xml:space="preserve">, Enquobahrie DA, Heckbert SR, Rotter JI, </w:t>
      </w:r>
      <w:proofErr w:type="spellStart"/>
      <w:r w:rsidRPr="00D917A2">
        <w:rPr>
          <w:color w:val="auto"/>
        </w:rPr>
        <w:t>Psaty</w:t>
      </w:r>
      <w:proofErr w:type="spellEnd"/>
      <w:r w:rsidRPr="00D917A2">
        <w:rPr>
          <w:color w:val="auto"/>
        </w:rPr>
        <w:t xml:space="preserve"> BM, McKnight B. </w:t>
      </w:r>
      <w:r w:rsidR="0012174D" w:rsidRPr="00D917A2">
        <w:t xml:space="preserve">Hemodynamic </w:t>
      </w:r>
      <w:r w:rsidR="00BD56E4" w:rsidRPr="00D917A2">
        <w:t>f</w:t>
      </w:r>
      <w:r w:rsidR="0012174D" w:rsidRPr="00D917A2">
        <w:t xml:space="preserve">luid </w:t>
      </w:r>
      <w:r w:rsidR="00BD56E4" w:rsidRPr="00D917A2">
        <w:t>s</w:t>
      </w:r>
      <w:r w:rsidR="0012174D" w:rsidRPr="00D917A2">
        <w:t>hear</w:t>
      </w:r>
      <w:r w:rsidR="00BD56E4" w:rsidRPr="00D917A2">
        <w:t xml:space="preserve"> s</w:t>
      </w:r>
      <w:r w:rsidR="0012174D" w:rsidRPr="00D917A2">
        <w:t xml:space="preserve">tress </w:t>
      </w:r>
      <w:r w:rsidR="00BD56E4" w:rsidRPr="00D917A2">
        <w:t>r</w:t>
      </w:r>
      <w:r w:rsidR="0012174D" w:rsidRPr="00D917A2">
        <w:t xml:space="preserve">esponse </w:t>
      </w:r>
      <w:r w:rsidR="00BD56E4" w:rsidRPr="00D917A2">
        <w:t>g</w:t>
      </w:r>
      <w:r w:rsidR="0012174D" w:rsidRPr="00D917A2">
        <w:t xml:space="preserve">enes and </w:t>
      </w:r>
      <w:r w:rsidR="00BD56E4" w:rsidRPr="00D917A2">
        <w:t>a</w:t>
      </w:r>
      <w:r w:rsidR="0012174D" w:rsidRPr="00D917A2">
        <w:t xml:space="preserve">therosclerosis: </w:t>
      </w:r>
      <w:r w:rsidR="00BD56E4" w:rsidRPr="00D917A2">
        <w:t>a</w:t>
      </w:r>
      <w:r w:rsidR="0012174D" w:rsidRPr="00D917A2">
        <w:t xml:space="preserve"> </w:t>
      </w:r>
      <w:r w:rsidR="00BD56E4" w:rsidRPr="00D917A2">
        <w:t>c</w:t>
      </w:r>
      <w:r w:rsidR="0012174D" w:rsidRPr="00D917A2">
        <w:t xml:space="preserve">andidate </w:t>
      </w:r>
      <w:r w:rsidR="00BD56E4" w:rsidRPr="00D917A2">
        <w:t>g</w:t>
      </w:r>
      <w:r w:rsidR="0012174D" w:rsidRPr="00D917A2">
        <w:t xml:space="preserve">ene </w:t>
      </w:r>
      <w:r w:rsidR="00BD56E4" w:rsidRPr="00D917A2">
        <w:t>a</w:t>
      </w:r>
      <w:r w:rsidR="0012174D" w:rsidRPr="00D917A2">
        <w:t xml:space="preserve">ssociation </w:t>
      </w:r>
      <w:r w:rsidR="00BD56E4" w:rsidRPr="00D917A2">
        <w:t>a</w:t>
      </w:r>
      <w:r w:rsidR="0012174D" w:rsidRPr="00D917A2">
        <w:t xml:space="preserve">nalysis in the Cardiovascular Health Study. </w:t>
      </w:r>
      <w:r w:rsidR="00445165" w:rsidRPr="00445165">
        <w:rPr>
          <w:rStyle w:val="jrnl"/>
          <w:i/>
          <w:iCs/>
          <w:color w:val="auto"/>
        </w:rPr>
        <w:t>Int</w:t>
      </w:r>
      <w:r w:rsidR="00445165">
        <w:rPr>
          <w:rStyle w:val="jrnl"/>
          <w:i/>
          <w:iCs/>
          <w:color w:val="auto"/>
        </w:rPr>
        <w:t>ernational</w:t>
      </w:r>
      <w:r w:rsidR="00445165" w:rsidRPr="00445165">
        <w:rPr>
          <w:rStyle w:val="jrnl"/>
          <w:i/>
          <w:iCs/>
          <w:color w:val="auto"/>
        </w:rPr>
        <w:t xml:space="preserve"> J Mol</w:t>
      </w:r>
      <w:r w:rsidR="00445165">
        <w:rPr>
          <w:rStyle w:val="jrnl"/>
          <w:i/>
          <w:iCs/>
          <w:color w:val="auto"/>
        </w:rPr>
        <w:t>ecular</w:t>
      </w:r>
      <w:r w:rsidR="00445165" w:rsidRPr="00445165">
        <w:rPr>
          <w:rStyle w:val="jrnl"/>
          <w:i/>
          <w:iCs/>
          <w:color w:val="auto"/>
        </w:rPr>
        <w:t xml:space="preserve"> Epidemiol</w:t>
      </w:r>
      <w:r w:rsidR="00445165">
        <w:rPr>
          <w:rStyle w:val="jrnl"/>
          <w:i/>
          <w:iCs/>
          <w:color w:val="auto"/>
        </w:rPr>
        <w:t>ogical</w:t>
      </w:r>
      <w:r w:rsidR="00445165" w:rsidRPr="00445165">
        <w:rPr>
          <w:rStyle w:val="jrnl"/>
          <w:i/>
          <w:iCs/>
          <w:color w:val="auto"/>
        </w:rPr>
        <w:t xml:space="preserve"> Genet</w:t>
      </w:r>
      <w:r w:rsidR="00445165">
        <w:rPr>
          <w:rStyle w:val="jrnl"/>
          <w:i/>
          <w:iCs/>
          <w:color w:val="auto"/>
        </w:rPr>
        <w:t>ics</w:t>
      </w:r>
      <w:r w:rsidR="003A097D" w:rsidRPr="00D917A2">
        <w:t>. 2012</w:t>
      </w:r>
      <w:r w:rsidR="003D30A4">
        <w:t>;</w:t>
      </w:r>
      <w:r w:rsidR="003A097D" w:rsidRPr="00D917A2">
        <w:t>3(2)</w:t>
      </w:r>
      <w:r w:rsidR="00FC6362">
        <w:t>:174-8.</w:t>
      </w:r>
    </w:p>
    <w:p w14:paraId="30370648" w14:textId="77777777" w:rsidR="002831DE" w:rsidRDefault="00007B5D"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D917A2">
        <w:rPr>
          <w:rFonts w:ascii="Arial" w:hAnsi="Arial" w:cs="Arial"/>
          <w:sz w:val="22"/>
          <w:szCs w:val="22"/>
        </w:rPr>
        <w:t>Schnabel RB, Aspelund T, Li G, Sullivan LM,</w:t>
      </w:r>
      <w:r w:rsidRPr="00D917A2">
        <w:rPr>
          <w:rStyle w:val="apple-converted-space"/>
          <w:rFonts w:ascii="Arial" w:hAnsi="Arial" w:cs="Arial"/>
          <w:sz w:val="22"/>
          <w:szCs w:val="22"/>
        </w:rPr>
        <w:t> </w:t>
      </w:r>
      <w:r w:rsidRPr="00D917A2">
        <w:rPr>
          <w:rFonts w:ascii="Arial" w:hAnsi="Arial" w:cs="Arial"/>
          <w:b/>
          <w:bCs/>
          <w:sz w:val="22"/>
          <w:szCs w:val="22"/>
        </w:rPr>
        <w:t>Suchy-Dicey</w:t>
      </w:r>
      <w:r w:rsidRPr="00D917A2">
        <w:rPr>
          <w:rStyle w:val="apple-converted-space"/>
          <w:rFonts w:ascii="Arial" w:hAnsi="Arial" w:cs="Arial"/>
          <w:b/>
          <w:sz w:val="22"/>
          <w:szCs w:val="22"/>
        </w:rPr>
        <w:t> </w:t>
      </w:r>
      <w:r w:rsidRPr="00D917A2">
        <w:rPr>
          <w:rFonts w:ascii="Arial" w:hAnsi="Arial" w:cs="Arial"/>
          <w:b/>
          <w:sz w:val="22"/>
          <w:szCs w:val="22"/>
        </w:rPr>
        <w:t>A</w:t>
      </w:r>
      <w:r w:rsidRPr="00D917A2">
        <w:rPr>
          <w:rFonts w:ascii="Arial" w:hAnsi="Arial" w:cs="Arial"/>
          <w:sz w:val="22"/>
          <w:szCs w:val="22"/>
        </w:rPr>
        <w:t xml:space="preserve">, Harris TB, </w:t>
      </w:r>
      <w:proofErr w:type="spellStart"/>
      <w:r w:rsidRPr="00D917A2">
        <w:rPr>
          <w:rFonts w:ascii="Arial" w:hAnsi="Arial" w:cs="Arial"/>
          <w:sz w:val="22"/>
          <w:szCs w:val="22"/>
        </w:rPr>
        <w:t>Pencina</w:t>
      </w:r>
      <w:proofErr w:type="spellEnd"/>
      <w:r w:rsidRPr="00D917A2">
        <w:rPr>
          <w:rFonts w:ascii="Arial" w:hAnsi="Arial" w:cs="Arial"/>
          <w:sz w:val="22"/>
          <w:szCs w:val="22"/>
        </w:rPr>
        <w:t xml:space="preserve"> MJ, D'Agostino RB Sr, Levy D, Kannel WB, Wang TJ, </w:t>
      </w:r>
      <w:proofErr w:type="spellStart"/>
      <w:r w:rsidRPr="00D917A2">
        <w:rPr>
          <w:rFonts w:ascii="Arial" w:hAnsi="Arial" w:cs="Arial"/>
          <w:sz w:val="22"/>
          <w:szCs w:val="22"/>
        </w:rPr>
        <w:t>Kronmal</w:t>
      </w:r>
      <w:proofErr w:type="spellEnd"/>
      <w:r w:rsidRPr="00D917A2">
        <w:rPr>
          <w:rFonts w:ascii="Arial" w:hAnsi="Arial" w:cs="Arial"/>
          <w:sz w:val="22"/>
          <w:szCs w:val="22"/>
        </w:rPr>
        <w:t xml:space="preserve"> RA, Wolf PA, Burke GL, Launer LJ, Vasan RS, </w:t>
      </w:r>
      <w:proofErr w:type="spellStart"/>
      <w:r w:rsidRPr="00D917A2">
        <w:rPr>
          <w:rFonts w:ascii="Arial" w:hAnsi="Arial" w:cs="Arial"/>
          <w:sz w:val="22"/>
          <w:szCs w:val="22"/>
        </w:rPr>
        <w:t>Psaty</w:t>
      </w:r>
      <w:proofErr w:type="spellEnd"/>
      <w:r w:rsidRPr="00D917A2">
        <w:rPr>
          <w:rFonts w:ascii="Arial" w:hAnsi="Arial" w:cs="Arial"/>
          <w:sz w:val="22"/>
          <w:szCs w:val="22"/>
        </w:rPr>
        <w:t xml:space="preserve"> BM, Benjamin EJ, Gudnason V, Heckbert SR. </w:t>
      </w:r>
      <w:r w:rsidRPr="00B01247">
        <w:rPr>
          <w:rFonts w:ascii="Arial" w:eastAsia="Arial" w:hAnsi="Arial" w:cs="Arial"/>
          <w:sz w:val="22"/>
          <w:szCs w:val="22"/>
        </w:rPr>
        <w:t>Validation of an atrial fibrillation risk algorithm in whites and African Americans.</w:t>
      </w:r>
      <w:r w:rsidRPr="00D917A2">
        <w:rPr>
          <w:rFonts w:ascii="Arial" w:hAnsi="Arial" w:cs="Arial"/>
          <w:sz w:val="22"/>
          <w:szCs w:val="22"/>
        </w:rPr>
        <w:t xml:space="preserve"> </w:t>
      </w:r>
      <w:r w:rsidRPr="00445165">
        <w:rPr>
          <w:rStyle w:val="jrnl"/>
          <w:rFonts w:ascii="Arial" w:hAnsi="Arial" w:cs="Arial"/>
          <w:i/>
          <w:iCs/>
          <w:sz w:val="22"/>
          <w:szCs w:val="22"/>
        </w:rPr>
        <w:t>Arch</w:t>
      </w:r>
      <w:r w:rsidR="00445165">
        <w:rPr>
          <w:rStyle w:val="jrnl"/>
          <w:rFonts w:ascii="Arial" w:hAnsi="Arial" w:cs="Arial"/>
          <w:i/>
          <w:iCs/>
          <w:sz w:val="22"/>
          <w:szCs w:val="22"/>
        </w:rPr>
        <w:t>ives</w:t>
      </w:r>
      <w:r w:rsidR="00FC6362" w:rsidRPr="00445165">
        <w:rPr>
          <w:rStyle w:val="jrnl"/>
          <w:rFonts w:ascii="Arial" w:hAnsi="Arial" w:cs="Arial"/>
          <w:i/>
          <w:iCs/>
          <w:sz w:val="22"/>
          <w:szCs w:val="22"/>
        </w:rPr>
        <w:t xml:space="preserve"> </w:t>
      </w:r>
      <w:r w:rsidRPr="00445165">
        <w:rPr>
          <w:rStyle w:val="jrnl"/>
          <w:rFonts w:ascii="Arial" w:hAnsi="Arial" w:cs="Arial"/>
          <w:i/>
          <w:iCs/>
          <w:sz w:val="22"/>
          <w:szCs w:val="22"/>
        </w:rPr>
        <w:t>Int</w:t>
      </w:r>
      <w:r w:rsidR="00445165">
        <w:rPr>
          <w:rStyle w:val="jrnl"/>
          <w:rFonts w:ascii="Arial" w:hAnsi="Arial" w:cs="Arial"/>
          <w:i/>
          <w:iCs/>
          <w:sz w:val="22"/>
          <w:szCs w:val="22"/>
        </w:rPr>
        <w:t>ernal</w:t>
      </w:r>
      <w:r w:rsidRPr="00445165">
        <w:rPr>
          <w:rStyle w:val="jrnl"/>
          <w:rFonts w:ascii="Arial" w:hAnsi="Arial" w:cs="Arial"/>
          <w:i/>
          <w:iCs/>
          <w:sz w:val="22"/>
          <w:szCs w:val="22"/>
        </w:rPr>
        <w:t xml:space="preserve"> Med</w:t>
      </w:r>
      <w:r w:rsidR="00445165">
        <w:rPr>
          <w:rStyle w:val="jrnl"/>
          <w:rFonts w:ascii="Arial" w:hAnsi="Arial" w:cs="Arial"/>
          <w:i/>
          <w:iCs/>
          <w:sz w:val="22"/>
          <w:szCs w:val="22"/>
        </w:rPr>
        <w:t>icine</w:t>
      </w:r>
      <w:r w:rsidRPr="00D917A2">
        <w:rPr>
          <w:rFonts w:ascii="Arial" w:hAnsi="Arial" w:cs="Arial"/>
          <w:sz w:val="22"/>
          <w:szCs w:val="22"/>
        </w:rPr>
        <w:t>. 2010</w:t>
      </w:r>
      <w:r w:rsidR="003D30A4">
        <w:rPr>
          <w:rFonts w:ascii="Arial" w:hAnsi="Arial" w:cs="Arial"/>
          <w:sz w:val="22"/>
          <w:szCs w:val="22"/>
        </w:rPr>
        <w:t>;</w:t>
      </w:r>
      <w:r w:rsidRPr="00D917A2">
        <w:rPr>
          <w:rFonts w:ascii="Arial" w:hAnsi="Arial" w:cs="Arial"/>
          <w:sz w:val="22"/>
          <w:szCs w:val="22"/>
        </w:rPr>
        <w:t>170(21)</w:t>
      </w:r>
      <w:r w:rsidR="001E687A">
        <w:rPr>
          <w:rFonts w:ascii="Arial" w:hAnsi="Arial" w:cs="Arial"/>
          <w:sz w:val="22"/>
          <w:szCs w:val="22"/>
        </w:rPr>
        <w:t>:1909-17.</w:t>
      </w:r>
    </w:p>
    <w:p w14:paraId="6856B3FC" w14:textId="3EE23A6A" w:rsidR="002831DE" w:rsidRDefault="00007B5D" w:rsidP="00D26963">
      <w:pPr>
        <w:pStyle w:val="desc"/>
        <w:widowControl w:val="0"/>
        <w:numPr>
          <w:ilvl w:val="0"/>
          <w:numId w:val="17"/>
        </w:numPr>
        <w:shd w:val="clear" w:color="auto" w:fill="FFFFFF"/>
        <w:spacing w:before="0" w:beforeAutospacing="0" w:after="0" w:afterAutospacing="0" w:line="216" w:lineRule="auto"/>
        <w:ind w:left="0" w:firstLine="360"/>
        <w:jc w:val="both"/>
        <w:rPr>
          <w:rFonts w:ascii="Arial" w:hAnsi="Arial" w:cs="Arial"/>
          <w:sz w:val="22"/>
          <w:szCs w:val="22"/>
        </w:rPr>
      </w:pPr>
      <w:r w:rsidRPr="002831DE">
        <w:rPr>
          <w:rFonts w:ascii="Arial" w:hAnsi="Arial" w:cs="Arial"/>
          <w:sz w:val="22"/>
          <w:szCs w:val="22"/>
        </w:rPr>
        <w:t xml:space="preserve">Adamo L, </w:t>
      </w:r>
      <w:proofErr w:type="spellStart"/>
      <w:r w:rsidRPr="002831DE">
        <w:rPr>
          <w:rFonts w:ascii="Arial" w:hAnsi="Arial" w:cs="Arial"/>
          <w:sz w:val="22"/>
          <w:szCs w:val="22"/>
        </w:rPr>
        <w:t>Naveiras</w:t>
      </w:r>
      <w:proofErr w:type="spellEnd"/>
      <w:r w:rsidRPr="002831DE">
        <w:rPr>
          <w:rFonts w:ascii="Arial" w:hAnsi="Arial" w:cs="Arial"/>
          <w:sz w:val="22"/>
          <w:szCs w:val="22"/>
        </w:rPr>
        <w:t xml:space="preserve"> O, Wenzel PL, McKinney-Freeman S, Mack PJ, Gracia-Sancho J, </w:t>
      </w:r>
      <w:r w:rsidRPr="002831DE">
        <w:rPr>
          <w:rFonts w:ascii="Arial" w:hAnsi="Arial" w:cs="Arial"/>
          <w:b/>
          <w:bCs/>
          <w:sz w:val="22"/>
          <w:szCs w:val="22"/>
        </w:rPr>
        <w:t>Suchy-Dicey</w:t>
      </w:r>
      <w:r w:rsidRPr="002831DE">
        <w:rPr>
          <w:rStyle w:val="apple-converted-space"/>
          <w:rFonts w:ascii="Arial" w:hAnsi="Arial" w:cs="Arial"/>
          <w:b/>
          <w:sz w:val="22"/>
          <w:szCs w:val="22"/>
        </w:rPr>
        <w:t> </w:t>
      </w:r>
      <w:r w:rsidRPr="002831DE">
        <w:rPr>
          <w:rFonts w:ascii="Arial" w:hAnsi="Arial" w:cs="Arial"/>
          <w:b/>
          <w:sz w:val="22"/>
          <w:szCs w:val="22"/>
        </w:rPr>
        <w:t>A</w:t>
      </w:r>
      <w:r w:rsidRPr="002831DE">
        <w:rPr>
          <w:rFonts w:ascii="Arial" w:hAnsi="Arial" w:cs="Arial"/>
          <w:sz w:val="22"/>
          <w:szCs w:val="22"/>
        </w:rPr>
        <w:t>, Yoshimoto M, Lensch MW, Yoder MC, García-</w:t>
      </w:r>
      <w:proofErr w:type="spellStart"/>
      <w:r w:rsidRPr="002831DE">
        <w:rPr>
          <w:rFonts w:ascii="Arial" w:hAnsi="Arial" w:cs="Arial"/>
          <w:sz w:val="22"/>
          <w:szCs w:val="22"/>
        </w:rPr>
        <w:t>Cardeña</w:t>
      </w:r>
      <w:proofErr w:type="spellEnd"/>
      <w:r w:rsidRPr="002831DE">
        <w:rPr>
          <w:rFonts w:ascii="Arial" w:hAnsi="Arial" w:cs="Arial"/>
          <w:sz w:val="22"/>
          <w:szCs w:val="22"/>
        </w:rPr>
        <w:t xml:space="preserve"> G, Daley GQ. Biomechanical forces promote embryonic haematopoiesis. </w:t>
      </w:r>
      <w:r w:rsidRPr="002831DE">
        <w:rPr>
          <w:rStyle w:val="jrnl"/>
          <w:rFonts w:ascii="Arial" w:hAnsi="Arial" w:cs="Arial"/>
          <w:i/>
          <w:iCs/>
          <w:sz w:val="22"/>
          <w:szCs w:val="22"/>
        </w:rPr>
        <w:t>Nature</w:t>
      </w:r>
      <w:r w:rsidRPr="002831DE">
        <w:rPr>
          <w:rFonts w:ascii="Arial" w:hAnsi="Arial" w:cs="Arial"/>
          <w:sz w:val="22"/>
          <w:szCs w:val="22"/>
        </w:rPr>
        <w:t>. 2009</w:t>
      </w:r>
      <w:r w:rsidR="003D30A4" w:rsidRPr="002831DE">
        <w:rPr>
          <w:rFonts w:ascii="Arial" w:hAnsi="Arial" w:cs="Arial"/>
          <w:sz w:val="22"/>
          <w:szCs w:val="22"/>
        </w:rPr>
        <w:t>;</w:t>
      </w:r>
      <w:r w:rsidRPr="002831DE">
        <w:rPr>
          <w:rFonts w:ascii="Arial" w:hAnsi="Arial" w:cs="Arial"/>
          <w:sz w:val="22"/>
          <w:szCs w:val="22"/>
        </w:rPr>
        <w:t>459(7250)</w:t>
      </w:r>
      <w:r w:rsidR="001E687A" w:rsidRPr="002831DE">
        <w:rPr>
          <w:rFonts w:ascii="Arial" w:hAnsi="Arial" w:cs="Arial"/>
          <w:sz w:val="22"/>
          <w:szCs w:val="22"/>
        </w:rPr>
        <w:t>:1131-5.</w:t>
      </w:r>
    </w:p>
    <w:p w14:paraId="68BDC3DC" w14:textId="77777777" w:rsidR="00E721A5" w:rsidRPr="000644D6" w:rsidRDefault="00E721A5" w:rsidP="00E721A5">
      <w:pPr>
        <w:pStyle w:val="desc"/>
        <w:widowControl w:val="0"/>
        <w:shd w:val="clear" w:color="auto" w:fill="FFFFFF"/>
        <w:spacing w:before="0" w:beforeAutospacing="0" w:after="0" w:afterAutospacing="0" w:line="216" w:lineRule="auto"/>
        <w:ind w:left="360"/>
        <w:jc w:val="both"/>
        <w:rPr>
          <w:rFonts w:ascii="Arial" w:hAnsi="Arial" w:cs="Arial"/>
          <w:sz w:val="22"/>
          <w:szCs w:val="22"/>
        </w:rPr>
      </w:pPr>
    </w:p>
    <w:p w14:paraId="3436BB0F" w14:textId="69DFFCEA" w:rsidR="008D59BB" w:rsidRPr="00D3702D" w:rsidRDefault="00A6375D" w:rsidP="0055693B">
      <w:pPr>
        <w:widowControl w:val="0"/>
        <w:shd w:val="clear" w:color="auto" w:fill="E7E6E6" w:themeFill="background2"/>
        <w:spacing w:before="100" w:after="0" w:line="240" w:lineRule="exact"/>
        <w:ind w:left="0" w:firstLine="0"/>
        <w:jc w:val="both"/>
        <w:rPr>
          <w:rStyle w:val="Strong"/>
          <w:rFonts w:cs="Arial"/>
        </w:rPr>
      </w:pPr>
      <w:r w:rsidRPr="00072B42">
        <w:rPr>
          <w:b/>
          <w:bCs/>
        </w:rPr>
        <w:t xml:space="preserve">RESEARCH AWARDS AND </w:t>
      </w:r>
      <w:r w:rsidR="00E721A5">
        <w:rPr>
          <w:b/>
          <w:bCs/>
        </w:rPr>
        <w:t xml:space="preserve">FEDERAL </w:t>
      </w:r>
      <w:r w:rsidR="005477F1" w:rsidRPr="00072B42">
        <w:rPr>
          <w:b/>
          <w:bCs/>
        </w:rPr>
        <w:t>GRANT SUPPORT</w:t>
      </w:r>
      <w:r w:rsidR="00D3702D">
        <w:rPr>
          <w:b/>
          <w:bCs/>
        </w:rPr>
        <w:t xml:space="preserve"> </w:t>
      </w:r>
    </w:p>
    <w:p w14:paraId="7C25C406" w14:textId="0E336185" w:rsidR="00C07251" w:rsidRPr="007377AD" w:rsidRDefault="004A76E3" w:rsidP="00754526">
      <w:pPr>
        <w:widowControl w:val="0"/>
        <w:spacing w:before="60" w:after="0" w:line="240" w:lineRule="exact"/>
        <w:ind w:left="0" w:firstLine="0"/>
        <w:jc w:val="both"/>
        <w:rPr>
          <w:b/>
          <w:bCs/>
          <w:color w:val="auto"/>
          <w:u w:val="single"/>
        </w:rPr>
      </w:pPr>
      <w:r w:rsidRPr="007377AD">
        <w:rPr>
          <w:b/>
          <w:bCs/>
          <w:color w:val="auto"/>
          <w:u w:val="single"/>
        </w:rPr>
        <w:t>CURRENT</w:t>
      </w:r>
      <w:r w:rsidR="00C07251" w:rsidRPr="007377AD">
        <w:rPr>
          <w:b/>
          <w:bCs/>
          <w:color w:val="auto"/>
          <w:u w:val="single"/>
        </w:rPr>
        <w:t xml:space="preserve"> </w:t>
      </w:r>
    </w:p>
    <w:p w14:paraId="694E3829" w14:textId="47A954CF" w:rsidR="00754526" w:rsidRDefault="00754526" w:rsidP="00564642">
      <w:pPr>
        <w:widowControl w:val="0"/>
        <w:spacing w:before="60" w:after="0" w:line="240" w:lineRule="exact"/>
        <w:ind w:left="0" w:firstLine="0"/>
        <w:jc w:val="both"/>
        <w:rPr>
          <w:color w:val="auto"/>
        </w:rPr>
      </w:pPr>
      <w:r>
        <w:rPr>
          <w:color w:val="auto"/>
        </w:rPr>
        <w:t xml:space="preserve">National Institute on Aging – </w:t>
      </w:r>
      <w:r w:rsidRPr="00754526">
        <w:rPr>
          <w:color w:val="auto"/>
        </w:rPr>
        <w:t>R01AG070822</w:t>
      </w:r>
      <w:r>
        <w:rPr>
          <w:color w:val="auto"/>
        </w:rPr>
        <w:t xml:space="preserve"> (</w:t>
      </w:r>
      <w:r w:rsidR="00175FA1">
        <w:rPr>
          <w:color w:val="auto"/>
        </w:rPr>
        <w:t xml:space="preserve">PI: </w:t>
      </w:r>
      <w:r w:rsidRPr="0022175D">
        <w:rPr>
          <w:b/>
          <w:bCs/>
          <w:color w:val="auto"/>
        </w:rPr>
        <w:t>Suchy-Dicey</w:t>
      </w:r>
      <w:r>
        <w:rPr>
          <w:color w:val="auto"/>
        </w:rPr>
        <w:t>)</w:t>
      </w:r>
      <w:r>
        <w:rPr>
          <w:color w:val="auto"/>
        </w:rPr>
        <w:tab/>
      </w:r>
      <w:r>
        <w:rPr>
          <w:color w:val="auto"/>
        </w:rPr>
        <w:tab/>
      </w:r>
      <w:r>
        <w:rPr>
          <w:color w:val="auto"/>
        </w:rPr>
        <w:tab/>
      </w:r>
      <w:r>
        <w:rPr>
          <w:color w:val="auto"/>
        </w:rPr>
        <w:tab/>
        <w:t xml:space="preserve">         9/1/21</w:t>
      </w:r>
      <w:r w:rsidRPr="009F6AC3">
        <w:rPr>
          <w:color w:val="auto"/>
        </w:rPr>
        <w:t xml:space="preserve"> – </w:t>
      </w:r>
      <w:r>
        <w:rPr>
          <w:color w:val="auto"/>
        </w:rPr>
        <w:t>8/31/26</w:t>
      </w:r>
    </w:p>
    <w:p w14:paraId="78CD68DD" w14:textId="77777777" w:rsidR="00754526" w:rsidRDefault="00754526" w:rsidP="00754526">
      <w:pPr>
        <w:widowControl w:val="0"/>
        <w:spacing w:before="0" w:after="0" w:line="240" w:lineRule="exact"/>
        <w:ind w:left="0" w:firstLine="0"/>
        <w:jc w:val="both"/>
        <w:rPr>
          <w:i/>
          <w:iCs/>
          <w:color w:val="auto"/>
        </w:rPr>
      </w:pPr>
      <w:r>
        <w:rPr>
          <w:i/>
          <w:iCs/>
          <w:color w:val="auto"/>
        </w:rPr>
        <w:t>Resilience, cultural alignment, social support, and brain aging in the Strong Heart Study</w:t>
      </w:r>
    </w:p>
    <w:p w14:paraId="7B3CDCAB" w14:textId="2A5D2128" w:rsidR="00754526" w:rsidRDefault="00754526" w:rsidP="00754526">
      <w:pPr>
        <w:widowControl w:val="0"/>
        <w:spacing w:before="0" w:after="0" w:line="240" w:lineRule="exact"/>
        <w:ind w:left="0" w:firstLine="0"/>
        <w:jc w:val="both"/>
        <w:rPr>
          <w:color w:val="auto"/>
        </w:rPr>
      </w:pPr>
      <w:r w:rsidRPr="00FC54F0">
        <w:rPr>
          <w:color w:val="auto"/>
        </w:rPr>
        <w:t xml:space="preserve">This project seeks </w:t>
      </w:r>
      <w:r w:rsidR="008E1AB9">
        <w:rPr>
          <w:color w:val="auto"/>
        </w:rPr>
        <w:t>to conduct</w:t>
      </w:r>
      <w:r w:rsidRPr="00FC54F0">
        <w:rPr>
          <w:color w:val="auto"/>
        </w:rPr>
        <w:t xml:space="preserve"> novel data collection and analysis on trait-based</w:t>
      </w:r>
      <w:r>
        <w:rPr>
          <w:color w:val="auto"/>
        </w:rPr>
        <w:t xml:space="preserve"> </w:t>
      </w:r>
      <w:r w:rsidRPr="00FC54F0">
        <w:rPr>
          <w:color w:val="auto"/>
        </w:rPr>
        <w:t xml:space="preserve">psychosocial resilience, related features, cognitive function, and </w:t>
      </w:r>
      <w:r w:rsidR="008E1AB9">
        <w:rPr>
          <w:color w:val="auto"/>
        </w:rPr>
        <w:t>Alzheimer’s disease</w:t>
      </w:r>
      <w:r w:rsidRPr="00FC54F0">
        <w:rPr>
          <w:color w:val="auto"/>
        </w:rPr>
        <w:t xml:space="preserve"> in 3000 adult </w:t>
      </w:r>
      <w:r w:rsidR="008E1AB9">
        <w:rPr>
          <w:color w:val="auto"/>
        </w:rPr>
        <w:t>American Indians</w:t>
      </w:r>
      <w:r w:rsidRPr="00FC54F0">
        <w:rPr>
          <w:color w:val="auto"/>
        </w:rPr>
        <w:t>.</w:t>
      </w:r>
    </w:p>
    <w:p w14:paraId="1B4D4988" w14:textId="11C2C173" w:rsidR="00CA31C0" w:rsidRDefault="00CA31C0" w:rsidP="00564642">
      <w:pPr>
        <w:spacing w:before="60" w:line="240" w:lineRule="exact"/>
        <w:jc w:val="both"/>
        <w:rPr>
          <w:b/>
          <w:bCs/>
        </w:rPr>
      </w:pPr>
      <w:r w:rsidRPr="0007169E">
        <w:t xml:space="preserve">National Institute on Aging - </w:t>
      </w:r>
      <w:r w:rsidRPr="00EC5E0D">
        <w:t>R</w:t>
      </w:r>
      <w:r w:rsidR="00A71082">
        <w:t>F</w:t>
      </w:r>
      <w:r w:rsidRPr="00EC5E0D">
        <w:t xml:space="preserve">1AG071677 </w:t>
      </w:r>
      <w:r>
        <w:t>(</w:t>
      </w:r>
      <w:r w:rsidR="00175FA1">
        <w:t xml:space="preserve">PI: </w:t>
      </w:r>
      <w:r w:rsidRPr="00EC5E0D">
        <w:rPr>
          <w:b/>
          <w:bCs/>
        </w:rPr>
        <w:t>Suchy-Dicey</w:t>
      </w:r>
      <w:r>
        <w:t>)</w:t>
      </w:r>
      <w:r>
        <w:tab/>
      </w:r>
      <w:r>
        <w:tab/>
      </w:r>
      <w:r>
        <w:tab/>
        <w:t>9</w:t>
      </w:r>
      <w:r w:rsidRPr="0007169E">
        <w:t>/1/</w:t>
      </w:r>
      <w:r>
        <w:t>2</w:t>
      </w:r>
      <w:r w:rsidR="008A2918">
        <w:t>2</w:t>
      </w:r>
      <w:r w:rsidRPr="0007169E">
        <w:t>-</w:t>
      </w:r>
      <w:r>
        <w:t>8</w:t>
      </w:r>
      <w:r w:rsidRPr="0007169E">
        <w:t>/3</w:t>
      </w:r>
      <w:r>
        <w:t>1</w:t>
      </w:r>
      <w:r w:rsidRPr="0007169E">
        <w:t>/2</w:t>
      </w:r>
      <w:r w:rsidR="008A2918">
        <w:t>7</w:t>
      </w:r>
    </w:p>
    <w:p w14:paraId="7F0AA3D8" w14:textId="77777777" w:rsidR="00CA31C0" w:rsidRPr="00A200D9" w:rsidRDefault="00CA31C0" w:rsidP="00CA31C0">
      <w:pPr>
        <w:spacing w:line="240" w:lineRule="exact"/>
        <w:jc w:val="both"/>
        <w:rPr>
          <w:i/>
          <w:iCs/>
        </w:rPr>
      </w:pPr>
      <w:r w:rsidRPr="00A200D9">
        <w:rPr>
          <w:i/>
          <w:iCs/>
        </w:rPr>
        <w:t>Psychological Factors, Community, and Brain Aging in American Indians: the Strong Heart Study</w:t>
      </w:r>
    </w:p>
    <w:p w14:paraId="563C9392" w14:textId="77777777" w:rsidR="00CA31C0" w:rsidRDefault="00CA31C0" w:rsidP="00CA31C0">
      <w:pPr>
        <w:spacing w:line="240" w:lineRule="exact"/>
        <w:jc w:val="both"/>
      </w:pPr>
      <w:r>
        <w:t>This study</w:t>
      </w:r>
      <w:r w:rsidRPr="00706358">
        <w:t xml:space="preserve"> will </w:t>
      </w:r>
      <w:r>
        <w:t>examine longitudinal relationships among stress, depression, substance use, quality of life, community connectedness,</w:t>
      </w:r>
      <w:r w:rsidRPr="00706358">
        <w:t xml:space="preserve"> </w:t>
      </w:r>
      <w:r>
        <w:t>and</w:t>
      </w:r>
      <w:r w:rsidRPr="00706358">
        <w:t xml:space="preserve"> </w:t>
      </w:r>
      <w:r>
        <w:t>cognition via the NIH Toolbox</w:t>
      </w:r>
      <w:r w:rsidRPr="00706358">
        <w:t xml:space="preserve"> in a 30-year cohort of aging AI adults. </w:t>
      </w:r>
    </w:p>
    <w:p w14:paraId="0EF0B014" w14:textId="20BA0112" w:rsidR="008A2918" w:rsidRDefault="008A2918" w:rsidP="008A2918">
      <w:pPr>
        <w:widowControl w:val="0"/>
        <w:spacing w:before="60" w:after="0" w:line="240" w:lineRule="exact"/>
        <w:ind w:left="0" w:firstLine="0"/>
        <w:jc w:val="both"/>
        <w:rPr>
          <w:color w:val="auto"/>
        </w:rPr>
      </w:pPr>
      <w:r>
        <w:rPr>
          <w:color w:val="auto"/>
        </w:rPr>
        <w:t xml:space="preserve">National Institute on Aging – R01(TBD) (PI: </w:t>
      </w:r>
      <w:r w:rsidRPr="008B4259">
        <w:rPr>
          <w:b/>
          <w:bCs/>
          <w:color w:val="auto"/>
        </w:rPr>
        <w:t>Suchy-Dicey</w:t>
      </w:r>
      <w:r>
        <w:rPr>
          <w:color w:val="auto"/>
        </w:rPr>
        <w:t>)</w:t>
      </w:r>
      <w:r>
        <w:rPr>
          <w:color w:val="auto"/>
        </w:rPr>
        <w:tab/>
      </w:r>
      <w:r>
        <w:rPr>
          <w:color w:val="auto"/>
        </w:rPr>
        <w:tab/>
      </w:r>
      <w:r>
        <w:rPr>
          <w:color w:val="auto"/>
        </w:rPr>
        <w:tab/>
        <w:t>4/1/23</w:t>
      </w:r>
      <w:r w:rsidRPr="009F6AC3">
        <w:rPr>
          <w:color w:val="auto"/>
        </w:rPr>
        <w:t xml:space="preserve"> – </w:t>
      </w:r>
      <w:r>
        <w:rPr>
          <w:color w:val="auto"/>
        </w:rPr>
        <w:t>2/1/28</w:t>
      </w:r>
    </w:p>
    <w:p w14:paraId="429FB46D" w14:textId="77777777" w:rsidR="008A2918" w:rsidRDefault="008A2918" w:rsidP="008A2918">
      <w:pPr>
        <w:widowControl w:val="0"/>
        <w:spacing w:before="0" w:after="0" w:line="240" w:lineRule="exact"/>
        <w:ind w:left="0" w:firstLine="0"/>
        <w:jc w:val="both"/>
        <w:rPr>
          <w:i/>
          <w:iCs/>
          <w:color w:val="auto"/>
        </w:rPr>
      </w:pPr>
      <w:r w:rsidRPr="008B4259">
        <w:rPr>
          <w:i/>
          <w:iCs/>
          <w:color w:val="auto"/>
        </w:rPr>
        <w:t>Bilingualism as a protective factor of ADRD in American Indian adults: the Strong Heart Study</w:t>
      </w:r>
    </w:p>
    <w:p w14:paraId="74EBA39D" w14:textId="6F63C929" w:rsidR="008A2918" w:rsidRDefault="008A2918" w:rsidP="008A2918">
      <w:pPr>
        <w:widowControl w:val="0"/>
        <w:spacing w:before="0" w:after="0" w:line="240" w:lineRule="exact"/>
        <w:ind w:left="0" w:firstLine="0"/>
        <w:jc w:val="both"/>
        <w:rPr>
          <w:color w:val="auto"/>
        </w:rPr>
      </w:pPr>
      <w:r>
        <w:rPr>
          <w:color w:val="auto"/>
        </w:rPr>
        <w:t>This project seeks to culturally adapt existing instruments, and collect novel data on bilingualism, cultural identity, and cognition in 3000 adult American Indians.</w:t>
      </w:r>
    </w:p>
    <w:p w14:paraId="10C6C3E5" w14:textId="33867410" w:rsidR="00D3702D" w:rsidRPr="00072B42" w:rsidRDefault="00D3702D" w:rsidP="00564642">
      <w:pPr>
        <w:widowControl w:val="0"/>
        <w:spacing w:before="60" w:after="0" w:line="240" w:lineRule="exact"/>
        <w:ind w:left="0" w:firstLine="0"/>
        <w:jc w:val="both"/>
        <w:rPr>
          <w:rFonts w:cs="Times New Roman"/>
          <w:bCs/>
          <w:i/>
          <w:shd w:val="clear" w:color="auto" w:fill="FFFFFF"/>
        </w:rPr>
      </w:pPr>
      <w:r w:rsidRPr="00210642">
        <w:rPr>
          <w:rStyle w:val="Strong"/>
          <w:b w:val="0"/>
          <w:shd w:val="clear" w:color="auto" w:fill="FFFFFF"/>
        </w:rPr>
        <w:t>National Institute o</w:t>
      </w:r>
      <w:r w:rsidR="00FE6FD0">
        <w:rPr>
          <w:rStyle w:val="Strong"/>
          <w:b w:val="0"/>
          <w:shd w:val="clear" w:color="auto" w:fill="FFFFFF"/>
        </w:rPr>
        <w:t>n</w:t>
      </w:r>
      <w:r w:rsidRPr="00210642">
        <w:rPr>
          <w:rStyle w:val="Strong"/>
          <w:b w:val="0"/>
          <w:shd w:val="clear" w:color="auto" w:fill="FFFFFF"/>
        </w:rPr>
        <w:t xml:space="preserve"> Minority Health and Health Disparities</w:t>
      </w:r>
      <w:r w:rsidR="00E46C6B" w:rsidRPr="00E46C6B">
        <w:rPr>
          <w:rStyle w:val="Strong"/>
          <w:b w:val="0"/>
          <w:shd w:val="clear" w:color="auto" w:fill="FFFFFF"/>
        </w:rPr>
        <w:t xml:space="preserve"> – </w:t>
      </w:r>
      <w:r w:rsidRPr="00C55A90">
        <w:rPr>
          <w:rFonts w:eastAsia="Times New Roman"/>
          <w:color w:val="auto"/>
        </w:rPr>
        <w:t>R01MD014035</w:t>
      </w:r>
      <w:r w:rsidRPr="00072B42">
        <w:rPr>
          <w:rFonts w:cs="Times New Roman"/>
          <w:bCs/>
          <w:shd w:val="clear" w:color="auto" w:fill="FFFFFF"/>
        </w:rPr>
        <w:t xml:space="preserve"> (</w:t>
      </w:r>
      <w:r w:rsidR="00175FA1">
        <w:rPr>
          <w:rFonts w:cs="Times New Roman"/>
          <w:bCs/>
          <w:shd w:val="clear" w:color="auto" w:fill="FFFFFF"/>
        </w:rPr>
        <w:t xml:space="preserve">PI </w:t>
      </w:r>
      <w:r w:rsidRPr="00072B42">
        <w:rPr>
          <w:rFonts w:cs="Times New Roman"/>
          <w:bCs/>
          <w:shd w:val="clear" w:color="auto" w:fill="FFFFFF"/>
        </w:rPr>
        <w:t>Nelson)</w:t>
      </w:r>
      <w:r w:rsidRPr="00072B42">
        <w:rPr>
          <w:rFonts w:cs="Times New Roman"/>
          <w:bCs/>
          <w:shd w:val="clear" w:color="auto" w:fill="FFFFFF"/>
        </w:rPr>
        <w:tab/>
      </w:r>
      <w:r w:rsidR="00862FA5">
        <w:rPr>
          <w:rFonts w:cs="Times New Roman"/>
          <w:bCs/>
          <w:shd w:val="clear" w:color="auto" w:fill="FFFFFF"/>
        </w:rPr>
        <w:t xml:space="preserve">         </w:t>
      </w:r>
      <w:r w:rsidRPr="00072B42">
        <w:rPr>
          <w:rStyle w:val="Strong"/>
          <w:b w:val="0"/>
          <w:shd w:val="clear" w:color="auto" w:fill="FFFFFF"/>
        </w:rPr>
        <w:t>5/1/19</w:t>
      </w:r>
      <w:r w:rsidR="009F6AC3" w:rsidRPr="009F6AC3">
        <w:rPr>
          <w:rStyle w:val="Strong"/>
          <w:b w:val="0"/>
          <w:shd w:val="clear" w:color="auto" w:fill="FFFFFF"/>
        </w:rPr>
        <w:t xml:space="preserve"> – </w:t>
      </w:r>
      <w:r w:rsidRPr="00072B42">
        <w:rPr>
          <w:rStyle w:val="Strong"/>
          <w:b w:val="0"/>
          <w:shd w:val="clear" w:color="auto" w:fill="FFFFFF"/>
        </w:rPr>
        <w:t>1/31/24</w:t>
      </w:r>
    </w:p>
    <w:p w14:paraId="3455DF31" w14:textId="77777777" w:rsidR="00D3702D" w:rsidRPr="00210642" w:rsidRDefault="00D3702D" w:rsidP="00754526">
      <w:pPr>
        <w:widowControl w:val="0"/>
        <w:spacing w:before="0" w:after="0" w:line="240" w:lineRule="exact"/>
        <w:jc w:val="both"/>
        <w:rPr>
          <w:rFonts w:cs="Times New Roman"/>
          <w:bCs/>
          <w:i/>
          <w:shd w:val="clear" w:color="auto" w:fill="FFFFFF"/>
        </w:rPr>
      </w:pPr>
      <w:r w:rsidRPr="00210642">
        <w:rPr>
          <w:rFonts w:cs="Times New Roman"/>
          <w:bCs/>
          <w:i/>
          <w:shd w:val="clear" w:color="auto" w:fill="FFFFFF"/>
        </w:rPr>
        <w:t>American Indian Chronic Disease Risk and Sleep Health</w:t>
      </w:r>
    </w:p>
    <w:p w14:paraId="5D601AB7" w14:textId="44E1670A" w:rsidR="00D3702D" w:rsidRPr="00072B42" w:rsidRDefault="00E07435" w:rsidP="00754526">
      <w:pPr>
        <w:widowControl w:val="0"/>
        <w:spacing w:before="0" w:after="0" w:line="240" w:lineRule="exact"/>
        <w:jc w:val="both"/>
        <w:rPr>
          <w:rFonts w:cs="Times New Roman"/>
          <w:bCs/>
          <w:shd w:val="clear" w:color="auto" w:fill="FFFFFF"/>
        </w:rPr>
      </w:pPr>
      <w:r>
        <w:rPr>
          <w:rFonts w:cs="Times New Roman"/>
          <w:bCs/>
          <w:shd w:val="clear" w:color="auto" w:fill="FFFFFF"/>
        </w:rPr>
        <w:t>We aim</w:t>
      </w:r>
      <w:r w:rsidR="00D3702D" w:rsidRPr="00072B42">
        <w:rPr>
          <w:rFonts w:cs="Times New Roman"/>
          <w:bCs/>
          <w:shd w:val="clear" w:color="auto" w:fill="FFFFFF"/>
        </w:rPr>
        <w:t xml:space="preserve"> to estimate prevalence of sleep disorders, deficiencies, and comorbidities among American Indians from using objective, self-report, and subjective measurements of sleep health and sleep disturbances. </w:t>
      </w:r>
    </w:p>
    <w:p w14:paraId="121F4466" w14:textId="77777777" w:rsidR="00C01171" w:rsidRPr="00072B42" w:rsidRDefault="00C01171" w:rsidP="00564642">
      <w:pPr>
        <w:widowControl w:val="0"/>
        <w:spacing w:before="60" w:after="0" w:line="240" w:lineRule="exact"/>
        <w:jc w:val="both"/>
        <w:rPr>
          <w:rStyle w:val="Strong"/>
          <w:b w:val="0"/>
          <w:shd w:val="clear" w:color="auto" w:fill="FFFFFF"/>
        </w:rPr>
      </w:pPr>
      <w:r w:rsidRPr="00210642">
        <w:rPr>
          <w:rStyle w:val="Strong"/>
          <w:b w:val="0"/>
          <w:shd w:val="clear" w:color="auto" w:fill="FFFFFF"/>
        </w:rPr>
        <w:t>National Institute on Aging</w:t>
      </w:r>
      <w:r w:rsidRPr="00E46C6B">
        <w:rPr>
          <w:rStyle w:val="Strong"/>
          <w:b w:val="0"/>
          <w:shd w:val="clear" w:color="auto" w:fill="FFFFFF"/>
        </w:rPr>
        <w:t xml:space="preserve"> – </w:t>
      </w:r>
      <w:r w:rsidRPr="00D3702D">
        <w:rPr>
          <w:rStyle w:val="Strong"/>
          <w:b w:val="0"/>
          <w:shd w:val="clear" w:color="auto" w:fill="FFFFFF"/>
        </w:rPr>
        <w:t xml:space="preserve">R01064493 </w:t>
      </w:r>
      <w:r w:rsidRPr="00072B42">
        <w:rPr>
          <w:rStyle w:val="Strong"/>
          <w:b w:val="0"/>
          <w:shd w:val="clear" w:color="auto" w:fill="FFFFFF"/>
        </w:rPr>
        <w:t>(</w:t>
      </w:r>
      <w:r>
        <w:rPr>
          <w:rStyle w:val="Strong"/>
          <w:b w:val="0"/>
          <w:shd w:val="clear" w:color="auto" w:fill="FFFFFF"/>
        </w:rPr>
        <w:t xml:space="preserve">PI </w:t>
      </w:r>
      <w:r w:rsidRPr="00072B42">
        <w:rPr>
          <w:rStyle w:val="Strong"/>
          <w:b w:val="0"/>
          <w:shd w:val="clear" w:color="auto" w:fill="FFFFFF"/>
        </w:rPr>
        <w:t xml:space="preserve">Nelson) </w:t>
      </w:r>
      <w:r>
        <w:rPr>
          <w:rStyle w:val="Strong"/>
          <w:b w:val="0"/>
          <w:shd w:val="clear" w:color="auto" w:fill="FFFFFF"/>
        </w:rPr>
        <w:tab/>
      </w:r>
      <w:r>
        <w:rPr>
          <w:rStyle w:val="Strong"/>
          <w:b w:val="0"/>
          <w:shd w:val="clear" w:color="auto" w:fill="FFFFFF"/>
        </w:rPr>
        <w:tab/>
      </w:r>
      <w:r>
        <w:rPr>
          <w:rStyle w:val="Strong"/>
          <w:b w:val="0"/>
          <w:shd w:val="clear" w:color="auto" w:fill="FFFFFF"/>
        </w:rPr>
        <w:tab/>
      </w:r>
      <w:r>
        <w:rPr>
          <w:rStyle w:val="Strong"/>
          <w:b w:val="0"/>
          <w:shd w:val="clear" w:color="auto" w:fill="FFFFFF"/>
        </w:rPr>
        <w:tab/>
        <w:t xml:space="preserve">                     9/1/19</w:t>
      </w:r>
      <w:r w:rsidRPr="009F6AC3">
        <w:rPr>
          <w:rStyle w:val="Strong"/>
          <w:b w:val="0"/>
          <w:shd w:val="clear" w:color="auto" w:fill="FFFFFF"/>
        </w:rPr>
        <w:t xml:space="preserve"> – </w:t>
      </w:r>
      <w:r>
        <w:rPr>
          <w:rStyle w:val="Strong"/>
          <w:b w:val="0"/>
          <w:shd w:val="clear" w:color="auto" w:fill="FFFFFF"/>
        </w:rPr>
        <w:t>5/31/24</w:t>
      </w:r>
    </w:p>
    <w:p w14:paraId="548FB45A" w14:textId="77777777" w:rsidR="00C01171" w:rsidRPr="00210642" w:rsidRDefault="00C01171" w:rsidP="00C01171">
      <w:pPr>
        <w:widowControl w:val="0"/>
        <w:spacing w:before="0" w:after="0" w:line="240" w:lineRule="exact"/>
        <w:jc w:val="both"/>
        <w:rPr>
          <w:rStyle w:val="Strong"/>
          <w:b w:val="0"/>
          <w:i/>
          <w:shd w:val="clear" w:color="auto" w:fill="FFFFFF"/>
        </w:rPr>
      </w:pPr>
      <w:r w:rsidRPr="00210642">
        <w:rPr>
          <w:rStyle w:val="Strong"/>
          <w:b w:val="0"/>
          <w:i/>
          <w:shd w:val="clear" w:color="auto" w:fill="FFFFFF"/>
        </w:rPr>
        <w:t>Urban Native Elders Risk and Protective Factors for Alzheimer’s and Related Dementias</w:t>
      </w:r>
    </w:p>
    <w:p w14:paraId="2806BC7C" w14:textId="163ABCD5" w:rsidR="00C01171" w:rsidRPr="00072B42" w:rsidRDefault="00C01171" w:rsidP="00C01171">
      <w:pPr>
        <w:widowControl w:val="0"/>
        <w:spacing w:before="0" w:after="0" w:line="240" w:lineRule="exact"/>
        <w:ind w:hanging="14"/>
        <w:jc w:val="both"/>
        <w:rPr>
          <w:rFonts w:cs="Times New Roman"/>
          <w:bCs/>
          <w:shd w:val="clear" w:color="auto" w:fill="FFFFFF"/>
        </w:rPr>
      </w:pPr>
      <w:r>
        <w:rPr>
          <w:rFonts w:cs="Times New Roman"/>
          <w:bCs/>
          <w:shd w:val="clear" w:color="auto" w:fill="FFFFFF"/>
        </w:rPr>
        <w:t>We aim</w:t>
      </w:r>
      <w:r w:rsidRPr="00072B42">
        <w:rPr>
          <w:rFonts w:cs="Times New Roman"/>
          <w:bCs/>
          <w:shd w:val="clear" w:color="auto" w:fill="FFFFFF"/>
        </w:rPr>
        <w:t xml:space="preserve"> to recruit 1000 urban American Indians for structural and functional MRI, neuropsychological testing, and clinical examination to quantify </w:t>
      </w:r>
      <w:r>
        <w:rPr>
          <w:rFonts w:cs="Times New Roman"/>
          <w:bCs/>
          <w:shd w:val="clear" w:color="auto" w:fill="FFFFFF"/>
        </w:rPr>
        <w:t>neurological</w:t>
      </w:r>
      <w:r w:rsidRPr="00072B42">
        <w:rPr>
          <w:rFonts w:cs="Times New Roman"/>
          <w:bCs/>
          <w:shd w:val="clear" w:color="auto" w:fill="FFFFFF"/>
        </w:rPr>
        <w:t xml:space="preserve"> </w:t>
      </w:r>
      <w:r>
        <w:rPr>
          <w:rFonts w:cs="Times New Roman"/>
          <w:bCs/>
          <w:shd w:val="clear" w:color="auto" w:fill="FFFFFF"/>
        </w:rPr>
        <w:t>aging</w:t>
      </w:r>
      <w:r w:rsidRPr="00072B42">
        <w:rPr>
          <w:rFonts w:cs="Times New Roman"/>
          <w:bCs/>
          <w:shd w:val="clear" w:color="auto" w:fill="FFFFFF"/>
        </w:rPr>
        <w:t xml:space="preserve"> in </w:t>
      </w:r>
      <w:r>
        <w:rPr>
          <w:rFonts w:cs="Times New Roman"/>
          <w:bCs/>
          <w:shd w:val="clear" w:color="auto" w:fill="FFFFFF"/>
        </w:rPr>
        <w:t>this</w:t>
      </w:r>
      <w:r w:rsidRPr="00072B42">
        <w:rPr>
          <w:rFonts w:cs="Times New Roman"/>
          <w:bCs/>
          <w:shd w:val="clear" w:color="auto" w:fill="FFFFFF"/>
        </w:rPr>
        <w:t xml:space="preserve"> underserved, understudied population.</w:t>
      </w:r>
    </w:p>
    <w:p w14:paraId="7C3299D5" w14:textId="6A9B5196" w:rsidR="004A76E3" w:rsidRPr="00CA31C0" w:rsidRDefault="004A76E3" w:rsidP="00754526">
      <w:pPr>
        <w:widowControl w:val="0"/>
        <w:spacing w:before="60" w:after="60" w:line="240" w:lineRule="exact"/>
        <w:ind w:hanging="14"/>
        <w:jc w:val="both"/>
        <w:rPr>
          <w:rStyle w:val="Strong"/>
          <w:bCs w:val="0"/>
          <w:u w:val="single"/>
          <w:shd w:val="clear" w:color="auto" w:fill="FFFFFF"/>
        </w:rPr>
      </w:pPr>
      <w:r w:rsidRPr="00CA31C0">
        <w:rPr>
          <w:rStyle w:val="Strong"/>
          <w:bCs w:val="0"/>
          <w:u w:val="single"/>
          <w:shd w:val="clear" w:color="auto" w:fill="FFFFFF"/>
        </w:rPr>
        <w:t>COMPLETED</w:t>
      </w:r>
    </w:p>
    <w:p w14:paraId="3FC84924" w14:textId="77777777" w:rsidR="00E721A5" w:rsidRPr="00072B42" w:rsidRDefault="00E721A5" w:rsidP="00E721A5">
      <w:pPr>
        <w:widowControl w:val="0"/>
        <w:spacing w:before="60" w:after="0" w:line="240" w:lineRule="exact"/>
        <w:ind w:hanging="14"/>
        <w:jc w:val="both"/>
        <w:rPr>
          <w:rStyle w:val="Strong"/>
          <w:rFonts w:cs="Arial"/>
          <w:b w:val="0"/>
          <w:i/>
          <w:shd w:val="clear" w:color="auto" w:fill="FFFFFF"/>
        </w:rPr>
      </w:pPr>
      <w:r>
        <w:rPr>
          <w:color w:val="auto"/>
        </w:rPr>
        <w:t>National Institute on Aging</w:t>
      </w:r>
      <w:r w:rsidRPr="00E46C6B">
        <w:rPr>
          <w:color w:val="auto"/>
        </w:rPr>
        <w:t xml:space="preserve"> – </w:t>
      </w:r>
      <w:r w:rsidRPr="00C55A90">
        <w:rPr>
          <w:color w:val="auto"/>
        </w:rPr>
        <w:t>KAG057821A</w:t>
      </w:r>
      <w:r w:rsidRPr="00D3702D">
        <w:rPr>
          <w:rStyle w:val="Strong"/>
          <w:rFonts w:cs="Arial"/>
          <w:b w:val="0"/>
          <w:iCs/>
          <w:color w:val="auto"/>
          <w:shd w:val="clear" w:color="auto" w:fill="FFFFFF"/>
        </w:rPr>
        <w:t xml:space="preserve"> </w:t>
      </w:r>
      <w:r w:rsidRPr="002E0CEF">
        <w:rPr>
          <w:rStyle w:val="Strong"/>
          <w:rFonts w:cs="Arial"/>
          <w:b w:val="0"/>
          <w:iCs/>
          <w:shd w:val="clear" w:color="auto" w:fill="FFFFFF"/>
        </w:rPr>
        <w:t>(</w:t>
      </w:r>
      <w:r>
        <w:rPr>
          <w:color w:val="auto"/>
        </w:rPr>
        <w:t xml:space="preserve">PI: </w:t>
      </w:r>
      <w:r w:rsidRPr="0022175D">
        <w:rPr>
          <w:rStyle w:val="Strong"/>
          <w:rFonts w:cs="Arial"/>
          <w:bCs w:val="0"/>
          <w:iCs/>
          <w:shd w:val="clear" w:color="auto" w:fill="FFFFFF"/>
        </w:rPr>
        <w:t>Suchy-Dicey</w:t>
      </w:r>
      <w:r w:rsidRPr="002E0CEF">
        <w:rPr>
          <w:rStyle w:val="Strong"/>
          <w:rFonts w:cs="Arial"/>
          <w:b w:val="0"/>
          <w:iCs/>
          <w:shd w:val="clear" w:color="auto" w:fill="FFFFFF"/>
        </w:rPr>
        <w:t>)</w:t>
      </w:r>
      <w:r w:rsidRPr="002E0CEF">
        <w:rPr>
          <w:rStyle w:val="Strong"/>
          <w:rFonts w:cs="Arial"/>
          <w:b w:val="0"/>
          <w:iCs/>
          <w:shd w:val="clear" w:color="auto" w:fill="FFFFFF"/>
        </w:rPr>
        <w:tab/>
      </w:r>
      <w:r w:rsidRPr="00072B42">
        <w:rPr>
          <w:rStyle w:val="Strong"/>
          <w:rFonts w:cs="Arial"/>
          <w:b w:val="0"/>
          <w:i/>
          <w:shd w:val="clear" w:color="auto" w:fill="FFFFFF"/>
        </w:rPr>
        <w:tab/>
      </w:r>
      <w:r w:rsidRPr="00072B42">
        <w:rPr>
          <w:rStyle w:val="Strong"/>
          <w:rFonts w:cs="Arial"/>
          <w:b w:val="0"/>
          <w:i/>
          <w:shd w:val="clear" w:color="auto" w:fill="FFFFFF"/>
        </w:rPr>
        <w:tab/>
      </w:r>
      <w:r w:rsidRPr="00072B42">
        <w:rPr>
          <w:rStyle w:val="Strong"/>
          <w:rFonts w:cs="Arial"/>
          <w:b w:val="0"/>
          <w:i/>
          <w:shd w:val="clear" w:color="auto" w:fill="FFFFFF"/>
        </w:rPr>
        <w:tab/>
      </w:r>
      <w:r>
        <w:rPr>
          <w:rStyle w:val="Strong"/>
          <w:rFonts w:cs="Arial"/>
          <w:b w:val="0"/>
          <w:i/>
          <w:shd w:val="clear" w:color="auto" w:fill="FFFFFF"/>
        </w:rPr>
        <w:t xml:space="preserve">         </w:t>
      </w:r>
      <w:r w:rsidRPr="00072B42">
        <w:rPr>
          <w:rStyle w:val="Strong"/>
          <w:rFonts w:cs="Arial"/>
          <w:b w:val="0"/>
          <w:shd w:val="clear" w:color="auto" w:fill="FFFFFF"/>
        </w:rPr>
        <w:t>7/1/18</w:t>
      </w:r>
      <w:r w:rsidRPr="009F6AC3">
        <w:rPr>
          <w:rStyle w:val="Strong"/>
          <w:rFonts w:cs="Arial"/>
          <w:b w:val="0"/>
          <w:shd w:val="clear" w:color="auto" w:fill="FFFFFF"/>
        </w:rPr>
        <w:t xml:space="preserve"> – </w:t>
      </w:r>
      <w:r w:rsidRPr="00072B42">
        <w:rPr>
          <w:rStyle w:val="Strong"/>
          <w:rFonts w:cs="Arial"/>
          <w:b w:val="0"/>
          <w:shd w:val="clear" w:color="auto" w:fill="FFFFFF"/>
        </w:rPr>
        <w:t>6/30/23</w:t>
      </w:r>
      <w:r w:rsidRPr="00072B42">
        <w:rPr>
          <w:rStyle w:val="Strong"/>
          <w:rFonts w:cs="Arial"/>
          <w:b w:val="0"/>
          <w:i/>
          <w:shd w:val="clear" w:color="auto" w:fill="FFFFFF"/>
        </w:rPr>
        <w:tab/>
      </w:r>
    </w:p>
    <w:p w14:paraId="01AABA42" w14:textId="77777777" w:rsidR="00E721A5" w:rsidRPr="00072B42" w:rsidRDefault="00E721A5" w:rsidP="00E721A5">
      <w:pPr>
        <w:widowControl w:val="0"/>
        <w:spacing w:before="0" w:after="0" w:line="240" w:lineRule="exact"/>
        <w:jc w:val="both"/>
        <w:rPr>
          <w:rStyle w:val="Strong"/>
          <w:rFonts w:cs="Arial"/>
          <w:b w:val="0"/>
          <w:i/>
          <w:shd w:val="clear" w:color="auto" w:fill="FFFFFF"/>
        </w:rPr>
      </w:pPr>
      <w:r w:rsidRPr="00072B42">
        <w:rPr>
          <w:rStyle w:val="Strong"/>
          <w:rFonts w:cs="Arial"/>
          <w:b w:val="0"/>
          <w:i/>
          <w:shd w:val="clear" w:color="auto" w:fill="FFFFFF"/>
        </w:rPr>
        <w:t>Incident Vascular Brain Injury, Probable Alzheimer's Disease and Cognitive Change in American Indians</w:t>
      </w:r>
    </w:p>
    <w:p w14:paraId="0DB81C32" w14:textId="77777777" w:rsidR="00E721A5" w:rsidRPr="00072B42" w:rsidRDefault="00E721A5" w:rsidP="00E721A5">
      <w:pPr>
        <w:widowControl w:val="0"/>
        <w:spacing w:before="0" w:after="0" w:line="240" w:lineRule="exact"/>
        <w:jc w:val="both"/>
        <w:rPr>
          <w:rStyle w:val="Strong"/>
          <w:rFonts w:cs="Arial"/>
          <w:b w:val="0"/>
          <w:shd w:val="clear" w:color="auto" w:fill="FFFFFF"/>
        </w:rPr>
      </w:pPr>
      <w:r w:rsidRPr="00072B42">
        <w:rPr>
          <w:rStyle w:val="Strong"/>
          <w:rFonts w:cs="Arial"/>
          <w:b w:val="0"/>
          <w:shd w:val="clear" w:color="auto" w:fill="FFFFFF"/>
        </w:rPr>
        <w:t>Capitalizing on accumulated longitudinal data</w:t>
      </w:r>
      <w:r>
        <w:rPr>
          <w:rStyle w:val="Strong"/>
          <w:rFonts w:cs="Arial"/>
          <w:b w:val="0"/>
          <w:shd w:val="clear" w:color="auto" w:fill="FFFFFF"/>
        </w:rPr>
        <w:t xml:space="preserve"> collected under the leadership of the PI</w:t>
      </w:r>
      <w:r w:rsidRPr="00072B42">
        <w:rPr>
          <w:rStyle w:val="Strong"/>
          <w:rFonts w:cs="Arial"/>
          <w:b w:val="0"/>
          <w:shd w:val="clear" w:color="auto" w:fill="FFFFFF"/>
        </w:rPr>
        <w:t xml:space="preserve">, </w:t>
      </w:r>
      <w:r>
        <w:rPr>
          <w:rStyle w:val="Strong"/>
          <w:rFonts w:cs="Arial"/>
          <w:b w:val="0"/>
          <w:shd w:val="clear" w:color="auto" w:fill="FFFFFF"/>
        </w:rPr>
        <w:t>t</w:t>
      </w:r>
      <w:r w:rsidRPr="00072B42">
        <w:rPr>
          <w:rStyle w:val="Strong"/>
          <w:rFonts w:cs="Arial"/>
          <w:b w:val="0"/>
          <w:shd w:val="clear" w:color="auto" w:fill="FFFFFF"/>
        </w:rPr>
        <w:t xml:space="preserve">his </w:t>
      </w:r>
      <w:r>
        <w:rPr>
          <w:rStyle w:val="Strong"/>
          <w:rFonts w:cs="Arial"/>
          <w:b w:val="0"/>
          <w:shd w:val="clear" w:color="auto" w:fill="FFFFFF"/>
        </w:rPr>
        <w:t>K01 award</w:t>
      </w:r>
      <w:r w:rsidRPr="00072B42">
        <w:rPr>
          <w:rStyle w:val="Strong"/>
          <w:rFonts w:cs="Arial"/>
          <w:b w:val="0"/>
          <w:shd w:val="clear" w:color="auto" w:fill="FFFFFF"/>
        </w:rPr>
        <w:t xml:space="preserve"> </w:t>
      </w:r>
      <w:r>
        <w:rPr>
          <w:rStyle w:val="Strong"/>
          <w:rFonts w:cs="Arial"/>
          <w:b w:val="0"/>
          <w:shd w:val="clear" w:color="auto" w:fill="FFFFFF"/>
        </w:rPr>
        <w:t>will</w:t>
      </w:r>
      <w:r w:rsidRPr="00072B42">
        <w:rPr>
          <w:rStyle w:val="Strong"/>
          <w:rFonts w:cs="Arial"/>
          <w:b w:val="0"/>
          <w:shd w:val="clear" w:color="auto" w:fill="FFFFFF"/>
        </w:rPr>
        <w:t xml:space="preserve"> generate the first estimates of incident vascular brain injury, prevalent cognitive impairment</w:t>
      </w:r>
      <w:r>
        <w:rPr>
          <w:rStyle w:val="Strong"/>
          <w:rFonts w:cs="Arial"/>
          <w:b w:val="0"/>
          <w:shd w:val="clear" w:color="auto" w:fill="FFFFFF"/>
        </w:rPr>
        <w:t>,</w:t>
      </w:r>
      <w:r w:rsidRPr="00072B42">
        <w:rPr>
          <w:rStyle w:val="Strong"/>
          <w:rFonts w:cs="Arial"/>
          <w:b w:val="0"/>
          <w:shd w:val="clear" w:color="auto" w:fill="FFFFFF"/>
        </w:rPr>
        <w:t xml:space="preserve"> and Alzheimer’s </w:t>
      </w:r>
      <w:r>
        <w:rPr>
          <w:rStyle w:val="Strong"/>
          <w:rFonts w:cs="Arial"/>
          <w:b w:val="0"/>
          <w:shd w:val="clear" w:color="auto" w:fill="FFFFFF"/>
        </w:rPr>
        <w:t>disease</w:t>
      </w:r>
      <w:r w:rsidRPr="00072B42">
        <w:rPr>
          <w:rStyle w:val="Strong"/>
          <w:rFonts w:cs="Arial"/>
          <w:b w:val="0"/>
          <w:shd w:val="clear" w:color="auto" w:fill="FFFFFF"/>
        </w:rPr>
        <w:t xml:space="preserve"> in </w:t>
      </w:r>
      <w:r>
        <w:rPr>
          <w:rStyle w:val="Strong"/>
          <w:rFonts w:cs="Arial"/>
          <w:b w:val="0"/>
          <w:shd w:val="clear" w:color="auto" w:fill="FFFFFF"/>
        </w:rPr>
        <w:t xml:space="preserve">elderly </w:t>
      </w:r>
      <w:r w:rsidRPr="00072B42">
        <w:rPr>
          <w:rStyle w:val="Strong"/>
          <w:rFonts w:cs="Arial"/>
          <w:b w:val="0"/>
          <w:shd w:val="clear" w:color="auto" w:fill="FFFFFF"/>
        </w:rPr>
        <w:t xml:space="preserve">American Indians. </w:t>
      </w:r>
    </w:p>
    <w:p w14:paraId="6B1E4FB4" w14:textId="77777777" w:rsidR="00E721A5" w:rsidRPr="00E7535C" w:rsidRDefault="00E721A5" w:rsidP="00E721A5">
      <w:pPr>
        <w:widowControl w:val="0"/>
        <w:spacing w:before="60" w:after="0" w:line="240" w:lineRule="exact"/>
        <w:jc w:val="both"/>
        <w:rPr>
          <w:rStyle w:val="Strong"/>
          <w:rFonts w:cs="Arial"/>
          <w:b w:val="0"/>
          <w:shd w:val="clear" w:color="auto" w:fill="FFFFFF"/>
        </w:rPr>
      </w:pPr>
      <w:r>
        <w:rPr>
          <w:rStyle w:val="Strong"/>
          <w:rFonts w:cs="Arial"/>
          <w:b w:val="0"/>
          <w:shd w:val="clear" w:color="auto" w:fill="FFFFFF"/>
        </w:rPr>
        <w:t>National Institute on Minority Health and Health Disparities</w:t>
      </w:r>
      <w:r w:rsidRPr="00E46C6B">
        <w:rPr>
          <w:rStyle w:val="Strong"/>
          <w:rFonts w:cs="Arial"/>
          <w:b w:val="0"/>
          <w:shd w:val="clear" w:color="auto" w:fill="FFFFFF"/>
        </w:rPr>
        <w:t xml:space="preserve"> – </w:t>
      </w:r>
      <w:r w:rsidRPr="00210642">
        <w:rPr>
          <w:rStyle w:val="Strong"/>
          <w:rFonts w:cs="Arial"/>
          <w:b w:val="0"/>
          <w:shd w:val="clear" w:color="auto" w:fill="FFFFFF"/>
        </w:rPr>
        <w:t>U54MD000507 (</w:t>
      </w:r>
      <w:r>
        <w:rPr>
          <w:rStyle w:val="Strong"/>
          <w:rFonts w:cs="Arial"/>
          <w:b w:val="0"/>
          <w:shd w:val="clear" w:color="auto" w:fill="FFFFFF"/>
        </w:rPr>
        <w:t xml:space="preserve">PI </w:t>
      </w:r>
      <w:r w:rsidRPr="00210642">
        <w:rPr>
          <w:rStyle w:val="Strong"/>
          <w:rFonts w:cs="Arial"/>
          <w:b w:val="0"/>
          <w:shd w:val="clear" w:color="auto" w:fill="FFFFFF"/>
        </w:rPr>
        <w:t>Manson)</w:t>
      </w:r>
      <w:r>
        <w:rPr>
          <w:rStyle w:val="Strong"/>
          <w:rFonts w:cs="Arial"/>
          <w:b w:val="0"/>
          <w:shd w:val="clear" w:color="auto" w:fill="FFFFFF"/>
        </w:rPr>
        <w:t xml:space="preserve"> </w:t>
      </w:r>
      <w:r w:rsidRPr="00E7535C">
        <w:rPr>
          <w:rStyle w:val="Strong"/>
          <w:rFonts w:cs="Arial"/>
          <w:b w:val="0"/>
          <w:shd w:val="clear" w:color="auto" w:fill="FFFFFF"/>
        </w:rPr>
        <w:t>9/1/17</w:t>
      </w:r>
      <w:r w:rsidRPr="009F6AC3">
        <w:rPr>
          <w:rStyle w:val="Strong"/>
          <w:rFonts w:cs="Arial"/>
          <w:b w:val="0"/>
          <w:shd w:val="clear" w:color="auto" w:fill="FFFFFF"/>
        </w:rPr>
        <w:t xml:space="preserve"> – </w:t>
      </w:r>
      <w:r w:rsidRPr="00E7535C">
        <w:rPr>
          <w:rStyle w:val="Strong"/>
          <w:rFonts w:cs="Arial"/>
          <w:b w:val="0"/>
          <w:shd w:val="clear" w:color="auto" w:fill="FFFFFF"/>
        </w:rPr>
        <w:t>8/31/22</w:t>
      </w:r>
      <w:r>
        <w:rPr>
          <w:rStyle w:val="Strong"/>
          <w:rFonts w:cs="Arial"/>
          <w:b w:val="0"/>
          <w:shd w:val="clear" w:color="auto" w:fill="FFFFFF"/>
        </w:rPr>
        <w:t xml:space="preserve"> (NCE)</w:t>
      </w:r>
    </w:p>
    <w:p w14:paraId="04E49D50" w14:textId="77777777" w:rsidR="00E721A5" w:rsidRPr="00072B42" w:rsidRDefault="00E721A5" w:rsidP="00E721A5">
      <w:pPr>
        <w:widowControl w:val="0"/>
        <w:spacing w:before="0" w:after="0" w:line="240" w:lineRule="exact"/>
        <w:jc w:val="both"/>
        <w:rPr>
          <w:rStyle w:val="Strong"/>
          <w:rFonts w:cs="Arial"/>
          <w:b w:val="0"/>
          <w:i/>
          <w:shd w:val="clear" w:color="auto" w:fill="FFFFFF"/>
        </w:rPr>
      </w:pPr>
      <w:r w:rsidRPr="00072B42">
        <w:rPr>
          <w:rStyle w:val="Strong"/>
          <w:rFonts w:cs="Arial"/>
          <w:b w:val="0"/>
          <w:i/>
          <w:shd w:val="clear" w:color="auto" w:fill="FFFFFF"/>
        </w:rPr>
        <w:t>American Indian and Alaska Native Health Disparities</w:t>
      </w:r>
    </w:p>
    <w:p w14:paraId="5173AF59" w14:textId="77777777" w:rsidR="00E721A5" w:rsidRPr="00072B42" w:rsidRDefault="00E721A5" w:rsidP="00E721A5">
      <w:pPr>
        <w:widowControl w:val="0"/>
        <w:spacing w:before="0" w:after="0" w:line="240" w:lineRule="exact"/>
        <w:ind w:hanging="14"/>
        <w:jc w:val="both"/>
        <w:rPr>
          <w:rStyle w:val="Strong"/>
          <w:rFonts w:cs="Arial"/>
          <w:b w:val="0"/>
          <w:shd w:val="clear" w:color="auto" w:fill="FFFFFF"/>
        </w:rPr>
      </w:pPr>
      <w:r>
        <w:rPr>
          <w:rStyle w:val="Strong"/>
          <w:rFonts w:cs="Arial"/>
          <w:b w:val="0"/>
          <w:shd w:val="clear" w:color="auto" w:fill="FFFFFF"/>
        </w:rPr>
        <w:t>T</w:t>
      </w:r>
      <w:r w:rsidRPr="00072B42">
        <w:rPr>
          <w:rStyle w:val="Strong"/>
          <w:rFonts w:cs="Arial"/>
          <w:b w:val="0"/>
          <w:shd w:val="clear" w:color="auto" w:fill="FFFFFF"/>
        </w:rPr>
        <w:t>his center</w:t>
      </w:r>
      <w:r>
        <w:rPr>
          <w:rStyle w:val="Strong"/>
          <w:rFonts w:cs="Arial"/>
          <w:b w:val="0"/>
          <w:shd w:val="clear" w:color="auto" w:fill="FFFFFF"/>
        </w:rPr>
        <w:t xml:space="preserve"> of excellence</w:t>
      </w:r>
      <w:r w:rsidRPr="00072B42">
        <w:rPr>
          <w:rStyle w:val="Strong"/>
          <w:rFonts w:cs="Arial"/>
          <w:b w:val="0"/>
          <w:shd w:val="clear" w:color="auto" w:fill="FFFFFF"/>
        </w:rPr>
        <w:t xml:space="preserve"> will </w:t>
      </w:r>
      <w:r>
        <w:rPr>
          <w:rStyle w:val="Strong"/>
          <w:rFonts w:cs="Arial"/>
          <w:b w:val="0"/>
          <w:shd w:val="clear" w:color="auto" w:fill="FFFFFF"/>
        </w:rPr>
        <w:t>c</w:t>
      </w:r>
      <w:r w:rsidRPr="00072B42">
        <w:rPr>
          <w:rStyle w:val="Strong"/>
          <w:rFonts w:cs="Arial"/>
          <w:b w:val="0"/>
          <w:shd w:val="clear" w:color="auto" w:fill="FFFFFF"/>
        </w:rPr>
        <w:t xml:space="preserve">reate a scientifically rigorous, culturally informed, patient-centered research program on cognitive impairment and dementia </w:t>
      </w:r>
      <w:r>
        <w:rPr>
          <w:rStyle w:val="Strong"/>
          <w:rFonts w:cs="Arial"/>
          <w:b w:val="0"/>
          <w:shd w:val="clear" w:color="auto" w:fill="FFFFFF"/>
        </w:rPr>
        <w:t>in Indigenous US peoples</w:t>
      </w:r>
      <w:r w:rsidRPr="00072B42">
        <w:rPr>
          <w:rStyle w:val="Strong"/>
          <w:rFonts w:cs="Arial"/>
          <w:b w:val="0"/>
          <w:shd w:val="clear" w:color="auto" w:fill="FFFFFF"/>
        </w:rPr>
        <w:t xml:space="preserve">. </w:t>
      </w:r>
    </w:p>
    <w:p w14:paraId="03F3E2CA" w14:textId="5E1AC664" w:rsidR="002831DE" w:rsidRPr="008E1AB9" w:rsidRDefault="002831DE" w:rsidP="002831DE">
      <w:pPr>
        <w:spacing w:line="240" w:lineRule="exact"/>
        <w:jc w:val="both"/>
        <w:rPr>
          <w:color w:val="auto"/>
        </w:rPr>
      </w:pPr>
      <w:r>
        <w:rPr>
          <w:color w:val="auto"/>
        </w:rPr>
        <w:t>University of Washington</w:t>
      </w:r>
      <w:r w:rsidRPr="008E1AB9">
        <w:rPr>
          <w:color w:val="auto"/>
        </w:rPr>
        <w:t xml:space="preserve"> ADRC (</w:t>
      </w:r>
      <w:r>
        <w:rPr>
          <w:color w:val="auto"/>
        </w:rPr>
        <w:t xml:space="preserve">PI: </w:t>
      </w:r>
      <w:r w:rsidRPr="008E1AB9">
        <w:rPr>
          <w:b/>
          <w:bCs/>
          <w:color w:val="auto"/>
        </w:rPr>
        <w:t>Suchy-Dicey</w:t>
      </w:r>
      <w:r w:rsidRPr="008E1AB9">
        <w:rPr>
          <w:color w:val="auto"/>
        </w:rPr>
        <w:t>)</w:t>
      </w:r>
      <w:r w:rsidRPr="008E1AB9">
        <w:rPr>
          <w:color w:val="auto"/>
        </w:rPr>
        <w:tab/>
      </w:r>
      <w:r>
        <w:rPr>
          <w:color w:val="auto"/>
        </w:rPr>
        <w:tab/>
      </w:r>
      <w:r>
        <w:rPr>
          <w:color w:val="auto"/>
        </w:rPr>
        <w:tab/>
      </w:r>
      <w:r w:rsidRPr="008E1AB9">
        <w:rPr>
          <w:color w:val="auto"/>
        </w:rPr>
        <w:tab/>
      </w:r>
      <w:r w:rsidRPr="008E1AB9">
        <w:rPr>
          <w:color w:val="auto"/>
        </w:rPr>
        <w:tab/>
      </w:r>
      <w:r w:rsidRPr="008E1AB9">
        <w:rPr>
          <w:color w:val="auto"/>
        </w:rPr>
        <w:tab/>
      </w:r>
      <w:r w:rsidRPr="008E1AB9">
        <w:rPr>
          <w:color w:val="auto"/>
        </w:rPr>
        <w:tab/>
        <w:t>5/0/21-4/31/22</w:t>
      </w:r>
    </w:p>
    <w:p w14:paraId="3E501C3A" w14:textId="77777777" w:rsidR="002831DE" w:rsidRPr="008E1AB9" w:rsidRDefault="002831DE" w:rsidP="00564642">
      <w:pPr>
        <w:spacing w:after="60" w:line="240" w:lineRule="exact"/>
        <w:ind w:hanging="14"/>
        <w:jc w:val="both"/>
        <w:rPr>
          <w:i/>
          <w:iCs/>
          <w:color w:val="auto"/>
        </w:rPr>
      </w:pPr>
      <w:r w:rsidRPr="008E1AB9">
        <w:rPr>
          <w:i/>
          <w:iCs/>
          <w:color w:val="auto"/>
        </w:rPr>
        <w:t>Plasma phosphorylated tau protein and Alzheimer’s disease in American Indians</w:t>
      </w:r>
    </w:p>
    <w:p w14:paraId="791A308D" w14:textId="57C31802" w:rsidR="0025782C" w:rsidRPr="00072B42" w:rsidRDefault="0025782C" w:rsidP="0025782C">
      <w:pPr>
        <w:widowControl w:val="0"/>
        <w:spacing w:before="60" w:after="0" w:line="240" w:lineRule="exact"/>
        <w:ind w:left="0" w:firstLine="0"/>
        <w:jc w:val="both"/>
        <w:rPr>
          <w:rStyle w:val="Strong"/>
          <w:b w:val="0"/>
          <w:shd w:val="clear" w:color="auto" w:fill="FFFFFF"/>
        </w:rPr>
      </w:pPr>
      <w:r w:rsidRPr="00210642">
        <w:rPr>
          <w:rStyle w:val="Strong"/>
          <w:b w:val="0"/>
          <w:shd w:val="clear" w:color="auto" w:fill="FFFFFF"/>
        </w:rPr>
        <w:t xml:space="preserve">Health Equity Research Center </w:t>
      </w:r>
      <w:r>
        <w:rPr>
          <w:rStyle w:val="Strong"/>
          <w:b w:val="0"/>
          <w:shd w:val="clear" w:color="auto" w:fill="FFFFFF"/>
        </w:rPr>
        <w:t xml:space="preserve">Grant Award </w:t>
      </w:r>
      <w:r w:rsidRPr="002B54D9">
        <w:rPr>
          <w:rStyle w:val="Strong"/>
          <w:b w:val="0"/>
          <w:shd w:val="clear" w:color="auto" w:fill="FFFFFF"/>
        </w:rPr>
        <w:t xml:space="preserve">Washington State University </w:t>
      </w:r>
      <w:r>
        <w:rPr>
          <w:rStyle w:val="Strong"/>
          <w:b w:val="0"/>
          <w:shd w:val="clear" w:color="auto" w:fill="FFFFFF"/>
        </w:rPr>
        <w:t>(</w:t>
      </w:r>
      <w:r w:rsidR="00564642">
        <w:rPr>
          <w:rStyle w:val="Strong"/>
          <w:b w:val="0"/>
          <w:shd w:val="clear" w:color="auto" w:fill="FFFFFF"/>
        </w:rPr>
        <w:t xml:space="preserve">PI: </w:t>
      </w:r>
      <w:r w:rsidRPr="00564642">
        <w:rPr>
          <w:rStyle w:val="Strong"/>
          <w:bCs w:val="0"/>
          <w:shd w:val="clear" w:color="auto" w:fill="FFFFFF"/>
        </w:rPr>
        <w:t>Suchy-Dicey</w:t>
      </w:r>
      <w:r>
        <w:rPr>
          <w:rStyle w:val="Strong"/>
          <w:b w:val="0"/>
          <w:shd w:val="clear" w:color="auto" w:fill="FFFFFF"/>
        </w:rPr>
        <w:t xml:space="preserve">) </w:t>
      </w:r>
      <w:r w:rsidRPr="00072B42">
        <w:rPr>
          <w:rStyle w:val="Strong"/>
          <w:b w:val="0"/>
          <w:shd w:val="clear" w:color="auto" w:fill="FFFFFF"/>
        </w:rPr>
        <w:t>10/1/17</w:t>
      </w:r>
      <w:r w:rsidRPr="009F6AC3">
        <w:rPr>
          <w:rStyle w:val="Strong"/>
          <w:b w:val="0"/>
          <w:shd w:val="clear" w:color="auto" w:fill="FFFFFF"/>
        </w:rPr>
        <w:t xml:space="preserve"> – </w:t>
      </w:r>
      <w:r w:rsidRPr="00072B42">
        <w:rPr>
          <w:rStyle w:val="Strong"/>
          <w:b w:val="0"/>
          <w:shd w:val="clear" w:color="auto" w:fill="FFFFFF"/>
        </w:rPr>
        <w:t>09/31/18</w:t>
      </w:r>
    </w:p>
    <w:p w14:paraId="7CC59C10" w14:textId="77777777" w:rsidR="0025782C" w:rsidRPr="00210642" w:rsidRDefault="0025782C" w:rsidP="00564642">
      <w:pPr>
        <w:widowControl w:val="0"/>
        <w:spacing w:before="0" w:after="60" w:line="240" w:lineRule="exact"/>
        <w:ind w:hanging="14"/>
        <w:jc w:val="both"/>
        <w:rPr>
          <w:rStyle w:val="Strong"/>
          <w:b w:val="0"/>
          <w:i/>
          <w:shd w:val="clear" w:color="auto" w:fill="FFFFFF"/>
        </w:rPr>
      </w:pPr>
      <w:r w:rsidRPr="00210642">
        <w:rPr>
          <w:rStyle w:val="Strong"/>
          <w:b w:val="0"/>
          <w:i/>
          <w:shd w:val="clear" w:color="auto" w:fill="FFFFFF"/>
        </w:rPr>
        <w:t xml:space="preserve">Resilience in American Indian Elders: </w:t>
      </w:r>
      <w:r>
        <w:rPr>
          <w:rStyle w:val="Strong"/>
          <w:b w:val="0"/>
          <w:i/>
          <w:shd w:val="clear" w:color="auto" w:fill="FFFFFF"/>
        </w:rPr>
        <w:t>Data from t</w:t>
      </w:r>
      <w:r w:rsidRPr="00210642">
        <w:rPr>
          <w:rStyle w:val="Strong"/>
          <w:b w:val="0"/>
          <w:i/>
          <w:shd w:val="clear" w:color="auto" w:fill="FFFFFF"/>
        </w:rPr>
        <w:t>he Strong Heart Study</w:t>
      </w:r>
    </w:p>
    <w:p w14:paraId="40F555B2" w14:textId="380F9C6B" w:rsidR="00CA31C0" w:rsidRPr="00072B42" w:rsidRDefault="00CA31C0" w:rsidP="00CA31C0">
      <w:pPr>
        <w:widowControl w:val="0"/>
        <w:spacing w:before="0" w:after="0" w:line="240" w:lineRule="exact"/>
        <w:jc w:val="both"/>
      </w:pPr>
      <w:r>
        <w:t>National Institute on Aging</w:t>
      </w:r>
      <w:r w:rsidRPr="00E46C6B">
        <w:t xml:space="preserve"> – </w:t>
      </w:r>
      <w:r w:rsidRPr="00072B42">
        <w:t>P50AG005136 (</w:t>
      </w:r>
      <w:r w:rsidR="00175FA1">
        <w:t xml:space="preserve">PI </w:t>
      </w:r>
      <w:r w:rsidRPr="00072B42">
        <w:t>Grabowski)</w:t>
      </w:r>
      <w:r w:rsidRPr="00072B42">
        <w:tab/>
      </w:r>
      <w:r w:rsidRPr="00072B42">
        <w:tab/>
      </w:r>
      <w:r w:rsidRPr="00072B42">
        <w:tab/>
      </w:r>
      <w:r w:rsidRPr="00072B42">
        <w:tab/>
      </w:r>
      <w:r>
        <w:t xml:space="preserve">         </w:t>
      </w:r>
      <w:r w:rsidRPr="00072B42">
        <w:t>5/1/15</w:t>
      </w:r>
      <w:r w:rsidRPr="009F6AC3">
        <w:t xml:space="preserve"> – </w:t>
      </w:r>
      <w:r w:rsidRPr="00072B42">
        <w:t>4/30/20</w:t>
      </w:r>
      <w:r w:rsidRPr="00072B42">
        <w:tab/>
      </w:r>
    </w:p>
    <w:p w14:paraId="1EE55C57" w14:textId="77777777" w:rsidR="00CA31C0" w:rsidRPr="00210642" w:rsidRDefault="00CA31C0" w:rsidP="00564642">
      <w:pPr>
        <w:widowControl w:val="0"/>
        <w:spacing w:before="0" w:after="60" w:line="240" w:lineRule="exact"/>
        <w:ind w:hanging="14"/>
        <w:jc w:val="both"/>
        <w:rPr>
          <w:i/>
        </w:rPr>
      </w:pPr>
      <w:r w:rsidRPr="00210642">
        <w:rPr>
          <w:i/>
        </w:rPr>
        <w:t>Cognitive Impairment, Alzheimer’s Disease and Vascular Brain Injury in American Indians</w:t>
      </w:r>
    </w:p>
    <w:p w14:paraId="7572D5D3" w14:textId="08671E85" w:rsidR="00D3702D" w:rsidRPr="00072B42" w:rsidRDefault="00D3702D" w:rsidP="00754526">
      <w:pPr>
        <w:widowControl w:val="0"/>
        <w:spacing w:before="60" w:after="0" w:line="240" w:lineRule="exact"/>
        <w:ind w:hanging="14"/>
        <w:jc w:val="both"/>
      </w:pPr>
      <w:r w:rsidRPr="00210642">
        <w:rPr>
          <w:rStyle w:val="Strong"/>
          <w:b w:val="0"/>
          <w:shd w:val="clear" w:color="auto" w:fill="FFFFFF"/>
        </w:rPr>
        <w:t>National Heart</w:t>
      </w:r>
      <w:r w:rsidR="00FE6FD0">
        <w:rPr>
          <w:rStyle w:val="Strong"/>
          <w:b w:val="0"/>
          <w:shd w:val="clear" w:color="auto" w:fill="FFFFFF"/>
        </w:rPr>
        <w:t>,</w:t>
      </w:r>
      <w:r w:rsidRPr="00210642">
        <w:rPr>
          <w:rStyle w:val="Strong"/>
          <w:b w:val="0"/>
          <w:shd w:val="clear" w:color="auto" w:fill="FFFFFF"/>
        </w:rPr>
        <w:t xml:space="preserve"> Lung</w:t>
      </w:r>
      <w:r w:rsidR="00FE6FD0">
        <w:rPr>
          <w:rStyle w:val="Strong"/>
          <w:b w:val="0"/>
          <w:shd w:val="clear" w:color="auto" w:fill="FFFFFF"/>
        </w:rPr>
        <w:t>,</w:t>
      </w:r>
      <w:r w:rsidRPr="00210642">
        <w:rPr>
          <w:rStyle w:val="Strong"/>
          <w:b w:val="0"/>
          <w:shd w:val="clear" w:color="auto" w:fill="FFFFFF"/>
        </w:rPr>
        <w:t xml:space="preserve"> and Blood Institute</w:t>
      </w:r>
      <w:r w:rsidR="00E46C6B" w:rsidRPr="00E46C6B">
        <w:rPr>
          <w:rStyle w:val="Strong"/>
          <w:b w:val="0"/>
          <w:shd w:val="clear" w:color="auto" w:fill="FFFFFF"/>
        </w:rPr>
        <w:t xml:space="preserve"> – </w:t>
      </w:r>
      <w:r w:rsidRPr="00072B42">
        <w:t>R01HL093086-05 (</w:t>
      </w:r>
      <w:r w:rsidR="00175FA1">
        <w:t xml:space="preserve">PI </w:t>
      </w:r>
      <w:r w:rsidRPr="00072B42">
        <w:t>Buchwald)</w:t>
      </w:r>
      <w:r w:rsidRPr="00072B42">
        <w:rPr>
          <w:rFonts w:cs="Times New Roman"/>
          <w:bCs/>
          <w:shd w:val="clear" w:color="auto" w:fill="FFFFFF"/>
        </w:rPr>
        <w:tab/>
      </w:r>
      <w:r>
        <w:rPr>
          <w:rFonts w:cs="Times New Roman"/>
          <w:bCs/>
          <w:shd w:val="clear" w:color="auto" w:fill="FFFFFF"/>
        </w:rPr>
        <w:tab/>
        <w:t xml:space="preserve">      </w:t>
      </w:r>
      <w:r w:rsidR="00862FA5">
        <w:rPr>
          <w:rFonts w:cs="Times New Roman"/>
          <w:bCs/>
          <w:shd w:val="clear" w:color="auto" w:fill="FFFFFF"/>
        </w:rPr>
        <w:t xml:space="preserve"> </w:t>
      </w:r>
      <w:r w:rsidRPr="00072B42">
        <w:t>8/15/09</w:t>
      </w:r>
      <w:r w:rsidR="009F6AC3" w:rsidRPr="009F6AC3">
        <w:t xml:space="preserve"> – </w:t>
      </w:r>
      <w:r w:rsidRPr="00072B42">
        <w:t>6/30/16</w:t>
      </w:r>
    </w:p>
    <w:p w14:paraId="51820639" w14:textId="77777777" w:rsidR="00D3702D" w:rsidRPr="00210642" w:rsidRDefault="00D3702D" w:rsidP="00564642">
      <w:pPr>
        <w:widowControl w:val="0"/>
        <w:spacing w:before="0" w:after="60" w:line="240" w:lineRule="exact"/>
        <w:ind w:hanging="14"/>
        <w:jc w:val="both"/>
        <w:rPr>
          <w:i/>
        </w:rPr>
      </w:pPr>
      <w:r w:rsidRPr="00210642">
        <w:rPr>
          <w:i/>
        </w:rPr>
        <w:t>Cerebrovascular Disease and its Consequences in the Strong Heart Study Cohort</w:t>
      </w:r>
    </w:p>
    <w:p w14:paraId="22602EF4" w14:textId="7933652C" w:rsidR="00D3702D" w:rsidRPr="00072B42" w:rsidRDefault="00D3702D" w:rsidP="00754526">
      <w:pPr>
        <w:widowControl w:val="0"/>
        <w:spacing w:before="120" w:after="0" w:line="240" w:lineRule="exact"/>
        <w:ind w:hanging="14"/>
        <w:jc w:val="both"/>
      </w:pPr>
      <w:r w:rsidRPr="00210642">
        <w:rPr>
          <w:rStyle w:val="Strong"/>
          <w:b w:val="0"/>
          <w:shd w:val="clear" w:color="auto" w:fill="FFFFFF"/>
        </w:rPr>
        <w:t xml:space="preserve">National Institute </w:t>
      </w:r>
      <w:r w:rsidR="00FE6FD0">
        <w:rPr>
          <w:rStyle w:val="Strong"/>
          <w:b w:val="0"/>
          <w:shd w:val="clear" w:color="auto" w:fill="FFFFFF"/>
        </w:rPr>
        <w:t>on</w:t>
      </w:r>
      <w:r w:rsidRPr="00210642">
        <w:rPr>
          <w:rStyle w:val="Strong"/>
          <w:b w:val="0"/>
          <w:shd w:val="clear" w:color="auto" w:fill="FFFFFF"/>
        </w:rPr>
        <w:t xml:space="preserve"> Aging</w:t>
      </w:r>
      <w:r w:rsidR="00E46C6B" w:rsidRPr="00E46C6B">
        <w:rPr>
          <w:rStyle w:val="Strong"/>
          <w:b w:val="0"/>
          <w:shd w:val="clear" w:color="auto" w:fill="FFFFFF"/>
        </w:rPr>
        <w:t xml:space="preserve"> – </w:t>
      </w:r>
      <w:r w:rsidRPr="00072B42">
        <w:t>P30AG15292 (</w:t>
      </w:r>
      <w:r w:rsidR="00175FA1">
        <w:t xml:space="preserve">PI </w:t>
      </w:r>
      <w:r w:rsidRPr="00072B42">
        <w:t>Manson)</w:t>
      </w:r>
      <w:r w:rsidRPr="00072B42">
        <w:tab/>
      </w:r>
      <w:r>
        <w:t xml:space="preserve">   </w:t>
      </w:r>
      <w:r>
        <w:tab/>
      </w:r>
      <w:r>
        <w:tab/>
      </w:r>
      <w:r>
        <w:tab/>
      </w:r>
      <w:r>
        <w:tab/>
        <w:t xml:space="preserve">        </w:t>
      </w:r>
      <w:r w:rsidR="00862FA5">
        <w:t xml:space="preserve"> </w:t>
      </w:r>
      <w:r w:rsidRPr="00072B42">
        <w:t>7/1/07</w:t>
      </w:r>
      <w:r w:rsidR="009F6AC3" w:rsidRPr="009F6AC3">
        <w:t xml:space="preserve"> – </w:t>
      </w:r>
      <w:r w:rsidRPr="00072B42">
        <w:t>6/30/17</w:t>
      </w:r>
    </w:p>
    <w:p w14:paraId="5EF60D39" w14:textId="77777777" w:rsidR="00D3702D" w:rsidRPr="00210642" w:rsidRDefault="00D3702D" w:rsidP="00564642">
      <w:pPr>
        <w:widowControl w:val="0"/>
        <w:spacing w:before="0" w:after="60" w:line="240" w:lineRule="exact"/>
        <w:ind w:hanging="14"/>
        <w:jc w:val="both"/>
        <w:rPr>
          <w:bCs/>
          <w:i/>
        </w:rPr>
      </w:pPr>
      <w:r w:rsidRPr="00210642">
        <w:rPr>
          <w:bCs/>
          <w:i/>
        </w:rPr>
        <w:t xml:space="preserve">Resource Center for Minority Aging Research/Native Elder Research Center </w:t>
      </w:r>
    </w:p>
    <w:p w14:paraId="31A8C7EA" w14:textId="5D3D0148" w:rsidR="00D3702D" w:rsidRPr="00072B42" w:rsidRDefault="00D3702D" w:rsidP="00754526">
      <w:pPr>
        <w:widowControl w:val="0"/>
        <w:spacing w:before="120" w:after="0" w:line="240" w:lineRule="exact"/>
        <w:ind w:hanging="14"/>
        <w:jc w:val="both"/>
        <w:rPr>
          <w:rStyle w:val="apple-converted-space"/>
          <w:bCs/>
          <w:shd w:val="clear" w:color="auto" w:fill="FFFFFF"/>
        </w:rPr>
      </w:pPr>
      <w:r w:rsidRPr="00210642">
        <w:rPr>
          <w:rStyle w:val="Strong"/>
          <w:b w:val="0"/>
          <w:shd w:val="clear" w:color="auto" w:fill="FFFFFF"/>
        </w:rPr>
        <w:lastRenderedPageBreak/>
        <w:t>National Heart Lung and Blood Institute</w:t>
      </w:r>
      <w:r w:rsidR="00E46C6B" w:rsidRPr="00E46C6B">
        <w:rPr>
          <w:rStyle w:val="Strong"/>
          <w:b w:val="0"/>
          <w:shd w:val="clear" w:color="auto" w:fill="FFFFFF"/>
        </w:rPr>
        <w:t xml:space="preserve"> – </w:t>
      </w:r>
      <w:r w:rsidRPr="00072B42">
        <w:t xml:space="preserve">T32HL07902 </w:t>
      </w:r>
      <w:r w:rsidRPr="00072B42">
        <w:rPr>
          <w:rStyle w:val="apple-converted-space"/>
          <w:bCs/>
          <w:shd w:val="clear" w:color="auto" w:fill="FFFFFF"/>
        </w:rPr>
        <w:t>(</w:t>
      </w:r>
      <w:r w:rsidR="00175FA1">
        <w:rPr>
          <w:rStyle w:val="apple-converted-space"/>
          <w:bCs/>
          <w:shd w:val="clear" w:color="auto" w:fill="FFFFFF"/>
        </w:rPr>
        <w:t xml:space="preserve">PI </w:t>
      </w:r>
      <w:r w:rsidRPr="00072B42">
        <w:rPr>
          <w:rStyle w:val="apple-converted-space"/>
          <w:bCs/>
          <w:shd w:val="clear" w:color="auto" w:fill="FFFFFF"/>
        </w:rPr>
        <w:t>Siscovick)</w:t>
      </w:r>
      <w:r w:rsidRPr="00072B42">
        <w:rPr>
          <w:rStyle w:val="apple-converted-space"/>
          <w:bCs/>
          <w:shd w:val="clear" w:color="auto" w:fill="FFFFFF"/>
        </w:rPr>
        <w:tab/>
      </w:r>
      <w:r w:rsidRPr="00072B42">
        <w:rPr>
          <w:rStyle w:val="apple-converted-space"/>
          <w:bCs/>
          <w:shd w:val="clear" w:color="auto" w:fill="FFFFFF"/>
        </w:rPr>
        <w:tab/>
      </w:r>
      <w:r>
        <w:rPr>
          <w:rStyle w:val="apple-converted-space"/>
          <w:bCs/>
          <w:shd w:val="clear" w:color="auto" w:fill="FFFFFF"/>
        </w:rPr>
        <w:t xml:space="preserve">        </w:t>
      </w:r>
      <w:r w:rsidR="00862FA5">
        <w:rPr>
          <w:rStyle w:val="apple-converted-space"/>
          <w:bCs/>
          <w:shd w:val="clear" w:color="auto" w:fill="FFFFFF"/>
        </w:rPr>
        <w:t xml:space="preserve">      </w:t>
      </w:r>
      <w:r w:rsidR="00E46222">
        <w:rPr>
          <w:rStyle w:val="apple-converted-space"/>
          <w:bCs/>
          <w:shd w:val="clear" w:color="auto" w:fill="FFFFFF"/>
        </w:rPr>
        <w:t xml:space="preserve">    </w:t>
      </w:r>
      <w:r w:rsidR="00862FA5">
        <w:rPr>
          <w:rStyle w:val="apple-converted-space"/>
          <w:bCs/>
          <w:shd w:val="clear" w:color="auto" w:fill="FFFFFF"/>
        </w:rPr>
        <w:t xml:space="preserve">   </w:t>
      </w:r>
      <w:r w:rsidRPr="00072B42">
        <w:rPr>
          <w:rStyle w:val="apple-converted-space"/>
          <w:bCs/>
          <w:shd w:val="clear" w:color="auto" w:fill="FFFFFF"/>
        </w:rPr>
        <w:t>9/1/08</w:t>
      </w:r>
      <w:r w:rsidR="009F6AC3" w:rsidRPr="009F6AC3">
        <w:rPr>
          <w:rStyle w:val="apple-converted-space"/>
          <w:bCs/>
          <w:shd w:val="clear" w:color="auto" w:fill="FFFFFF"/>
        </w:rPr>
        <w:t xml:space="preserve"> – </w:t>
      </w:r>
      <w:r w:rsidRPr="00072B42">
        <w:rPr>
          <w:rStyle w:val="apple-converted-space"/>
          <w:bCs/>
          <w:shd w:val="clear" w:color="auto" w:fill="FFFFFF"/>
        </w:rPr>
        <w:t>3/31/13</w:t>
      </w:r>
    </w:p>
    <w:p w14:paraId="33784DF3" w14:textId="0FDAE2CA" w:rsidR="00D3702D" w:rsidRPr="00564642" w:rsidRDefault="00C07251" w:rsidP="00564642">
      <w:pPr>
        <w:widowControl w:val="0"/>
        <w:spacing w:before="0" w:after="60" w:line="240" w:lineRule="exact"/>
        <w:ind w:hanging="14"/>
        <w:jc w:val="both"/>
        <w:rPr>
          <w:rStyle w:val="Strong"/>
          <w:b w:val="0"/>
          <w:i/>
          <w:shd w:val="clear" w:color="auto" w:fill="FFFFFF"/>
        </w:rPr>
      </w:pPr>
      <w:r>
        <w:rPr>
          <w:rStyle w:val="Strong"/>
          <w:b w:val="0"/>
          <w:i/>
          <w:shd w:val="clear" w:color="auto" w:fill="FFFFFF"/>
        </w:rPr>
        <w:t>Training grant for research fellows, University of Washington</w:t>
      </w:r>
    </w:p>
    <w:sectPr w:rsidR="00D3702D" w:rsidRPr="00564642" w:rsidSect="00485277">
      <w:footerReference w:type="default" r:id="rId7"/>
      <w:pgSz w:w="12240" w:h="15840"/>
      <w:pgMar w:top="1080" w:right="720" w:bottom="108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D1561" w14:textId="77777777" w:rsidR="00DB799B" w:rsidRDefault="00DB799B" w:rsidP="007E35D7">
      <w:pPr>
        <w:spacing w:before="0" w:after="0" w:line="240" w:lineRule="auto"/>
      </w:pPr>
      <w:r>
        <w:separator/>
      </w:r>
    </w:p>
  </w:endnote>
  <w:endnote w:type="continuationSeparator" w:id="0">
    <w:p w14:paraId="069BD620" w14:textId="77777777" w:rsidR="00DB799B" w:rsidRDefault="00DB799B" w:rsidP="007E35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42ED" w14:textId="61303F94" w:rsidR="003659E1" w:rsidRPr="0071100C" w:rsidRDefault="003659E1" w:rsidP="00734D68">
    <w:pPr>
      <w:pStyle w:val="Footer"/>
      <w:ind w:left="0" w:firstLine="0"/>
      <w:rPr>
        <w:i/>
        <w:sz w:val="18"/>
        <w:szCs w:val="18"/>
      </w:rPr>
    </w:pPr>
    <w:r w:rsidRPr="0071100C">
      <w:rPr>
        <w:sz w:val="18"/>
        <w:szCs w:val="18"/>
      </w:rPr>
      <w:t>Astrid Suchy-Dicey – Curriculum Vitae</w:t>
    </w:r>
    <w:r w:rsidRPr="0071100C">
      <w:rPr>
        <w:sz w:val="18"/>
        <w:szCs w:val="18"/>
      </w:rPr>
      <w:tab/>
    </w:r>
    <w:r w:rsidRPr="0071100C">
      <w:rPr>
        <w:sz w:val="18"/>
        <w:szCs w:val="18"/>
      </w:rPr>
      <w:tab/>
    </w:r>
    <w:r w:rsidRPr="0071100C">
      <w:rPr>
        <w:i/>
        <w:sz w:val="18"/>
        <w:szCs w:val="18"/>
      </w:rPr>
      <w:t xml:space="preserve">Updated: </w:t>
    </w:r>
    <w:r w:rsidR="00690BE0">
      <w:rPr>
        <w:i/>
        <w:sz w:val="18"/>
        <w:szCs w:val="18"/>
      </w:rPr>
      <w:t>August</w:t>
    </w:r>
    <w:r w:rsidR="0050031B">
      <w:rPr>
        <w:i/>
        <w:sz w:val="18"/>
        <w:szCs w:val="18"/>
      </w:rPr>
      <w:t xml:space="preserve"> 202</w:t>
    </w:r>
    <w:r w:rsidR="005A3963">
      <w:rPr>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208D" w14:textId="77777777" w:rsidR="00DB799B" w:rsidRDefault="00DB799B" w:rsidP="007E35D7">
      <w:pPr>
        <w:spacing w:before="0" w:after="0" w:line="240" w:lineRule="auto"/>
      </w:pPr>
      <w:r>
        <w:separator/>
      </w:r>
    </w:p>
  </w:footnote>
  <w:footnote w:type="continuationSeparator" w:id="0">
    <w:p w14:paraId="2AC620C1" w14:textId="77777777" w:rsidR="00DB799B" w:rsidRDefault="00DB799B" w:rsidP="007E35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91A"/>
    <w:multiLevelType w:val="hybridMultilevel"/>
    <w:tmpl w:val="7A8E0DF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524DF0"/>
    <w:multiLevelType w:val="hybridMultilevel"/>
    <w:tmpl w:val="FCE47B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E07E7"/>
    <w:multiLevelType w:val="hybridMultilevel"/>
    <w:tmpl w:val="96FCC4C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 w15:restartNumberingAfterBreak="0">
    <w:nsid w:val="0CC62CC1"/>
    <w:multiLevelType w:val="hybridMultilevel"/>
    <w:tmpl w:val="A8123C5A"/>
    <w:lvl w:ilvl="0" w:tplc="AB3E1B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971EA"/>
    <w:multiLevelType w:val="hybridMultilevel"/>
    <w:tmpl w:val="CBD6615E"/>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840E3"/>
    <w:multiLevelType w:val="hybridMultilevel"/>
    <w:tmpl w:val="E066575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6" w15:restartNumberingAfterBreak="0">
    <w:nsid w:val="16EB7ADE"/>
    <w:multiLevelType w:val="hybridMultilevel"/>
    <w:tmpl w:val="98F45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21D7"/>
    <w:multiLevelType w:val="hybridMultilevel"/>
    <w:tmpl w:val="D6BA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96C9E"/>
    <w:multiLevelType w:val="hybridMultilevel"/>
    <w:tmpl w:val="6B56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73D2E"/>
    <w:multiLevelType w:val="hybridMultilevel"/>
    <w:tmpl w:val="FAE25D8A"/>
    <w:lvl w:ilvl="0" w:tplc="FB8A7E84">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1B6118"/>
    <w:multiLevelType w:val="hybridMultilevel"/>
    <w:tmpl w:val="4DCA9C9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15:restartNumberingAfterBreak="0">
    <w:nsid w:val="33464D0E"/>
    <w:multiLevelType w:val="hybridMultilevel"/>
    <w:tmpl w:val="8FD2E07E"/>
    <w:lvl w:ilvl="0" w:tplc="1A0A5EB4">
      <w:start w:val="1"/>
      <w:numFmt w:val="decimal"/>
      <w:lvlText w:val="%1."/>
      <w:lvlJc w:val="left"/>
      <w:pPr>
        <w:ind w:left="720" w:hanging="360"/>
      </w:pPr>
      <w:rPr>
        <w:rFonts w:ascii="Calibri" w:hAnsi="Calibri" w:cs="Calibri"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342C9"/>
    <w:multiLevelType w:val="hybridMultilevel"/>
    <w:tmpl w:val="E00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6212D"/>
    <w:multiLevelType w:val="hybridMultilevel"/>
    <w:tmpl w:val="D6BA28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95407"/>
    <w:multiLevelType w:val="hybridMultilevel"/>
    <w:tmpl w:val="D6BA28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2D36F8"/>
    <w:multiLevelType w:val="hybridMultilevel"/>
    <w:tmpl w:val="15B0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FE4832"/>
    <w:multiLevelType w:val="hybridMultilevel"/>
    <w:tmpl w:val="E652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E5B75"/>
    <w:multiLevelType w:val="hybridMultilevel"/>
    <w:tmpl w:val="B798B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8400639">
    <w:abstractNumId w:val="5"/>
  </w:num>
  <w:num w:numId="2" w16cid:durableId="181477186">
    <w:abstractNumId w:val="12"/>
  </w:num>
  <w:num w:numId="3" w16cid:durableId="1920018794">
    <w:abstractNumId w:val="8"/>
  </w:num>
  <w:num w:numId="4" w16cid:durableId="713190366">
    <w:abstractNumId w:val="7"/>
  </w:num>
  <w:num w:numId="5" w16cid:durableId="91510595">
    <w:abstractNumId w:val="6"/>
  </w:num>
  <w:num w:numId="6" w16cid:durableId="1337918813">
    <w:abstractNumId w:val="3"/>
  </w:num>
  <w:num w:numId="7" w16cid:durableId="866678690">
    <w:abstractNumId w:val="16"/>
  </w:num>
  <w:num w:numId="8" w16cid:durableId="722824935">
    <w:abstractNumId w:val="11"/>
  </w:num>
  <w:num w:numId="9" w16cid:durableId="178784194">
    <w:abstractNumId w:val="1"/>
  </w:num>
  <w:num w:numId="10" w16cid:durableId="763845967">
    <w:abstractNumId w:val="10"/>
  </w:num>
  <w:num w:numId="11" w16cid:durableId="1960913900">
    <w:abstractNumId w:val="17"/>
  </w:num>
  <w:num w:numId="12" w16cid:durableId="2122533171">
    <w:abstractNumId w:val="0"/>
  </w:num>
  <w:num w:numId="13" w16cid:durableId="38017105">
    <w:abstractNumId w:val="4"/>
  </w:num>
  <w:num w:numId="14" w16cid:durableId="2102946645">
    <w:abstractNumId w:val="2"/>
  </w:num>
  <w:num w:numId="15" w16cid:durableId="1943563245">
    <w:abstractNumId w:val="13"/>
  </w:num>
  <w:num w:numId="16" w16cid:durableId="1388525368">
    <w:abstractNumId w:val="14"/>
  </w:num>
  <w:num w:numId="17" w16cid:durableId="1062826747">
    <w:abstractNumId w:val="9"/>
  </w:num>
  <w:num w:numId="18" w16cid:durableId="205319103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1C"/>
    <w:rsid w:val="0000001B"/>
    <w:rsid w:val="00007B5D"/>
    <w:rsid w:val="00014ADD"/>
    <w:rsid w:val="00014E1B"/>
    <w:rsid w:val="00017CF7"/>
    <w:rsid w:val="0002052A"/>
    <w:rsid w:val="00024325"/>
    <w:rsid w:val="00031221"/>
    <w:rsid w:val="0003482A"/>
    <w:rsid w:val="00040211"/>
    <w:rsid w:val="00045678"/>
    <w:rsid w:val="000644D6"/>
    <w:rsid w:val="00072B42"/>
    <w:rsid w:val="0007417D"/>
    <w:rsid w:val="0007534F"/>
    <w:rsid w:val="00077455"/>
    <w:rsid w:val="000852D8"/>
    <w:rsid w:val="00091B18"/>
    <w:rsid w:val="00092928"/>
    <w:rsid w:val="000939CC"/>
    <w:rsid w:val="000A18F8"/>
    <w:rsid w:val="000A5A39"/>
    <w:rsid w:val="000A7F09"/>
    <w:rsid w:val="000B115C"/>
    <w:rsid w:val="000B3A49"/>
    <w:rsid w:val="000B6279"/>
    <w:rsid w:val="000C05C1"/>
    <w:rsid w:val="000D2306"/>
    <w:rsid w:val="000D3BFC"/>
    <w:rsid w:val="000D524C"/>
    <w:rsid w:val="000E3A9A"/>
    <w:rsid w:val="000E4CCC"/>
    <w:rsid w:val="000F0E18"/>
    <w:rsid w:val="00110509"/>
    <w:rsid w:val="0012174D"/>
    <w:rsid w:val="001311B8"/>
    <w:rsid w:val="00151B32"/>
    <w:rsid w:val="001532F4"/>
    <w:rsid w:val="00156553"/>
    <w:rsid w:val="00167A16"/>
    <w:rsid w:val="00172FDA"/>
    <w:rsid w:val="00175FA1"/>
    <w:rsid w:val="001769CE"/>
    <w:rsid w:val="001826E4"/>
    <w:rsid w:val="0018354B"/>
    <w:rsid w:val="00185F15"/>
    <w:rsid w:val="001921F3"/>
    <w:rsid w:val="00192833"/>
    <w:rsid w:val="00194868"/>
    <w:rsid w:val="001A2135"/>
    <w:rsid w:val="001A4D6C"/>
    <w:rsid w:val="001B49C7"/>
    <w:rsid w:val="001B7E1B"/>
    <w:rsid w:val="001C4D5C"/>
    <w:rsid w:val="001C5D09"/>
    <w:rsid w:val="001C6EBF"/>
    <w:rsid w:val="001D5328"/>
    <w:rsid w:val="001E1EC1"/>
    <w:rsid w:val="001E687A"/>
    <w:rsid w:val="001F192B"/>
    <w:rsid w:val="001F200F"/>
    <w:rsid w:val="001F33BE"/>
    <w:rsid w:val="00203E26"/>
    <w:rsid w:val="0020433B"/>
    <w:rsid w:val="00204E57"/>
    <w:rsid w:val="00205440"/>
    <w:rsid w:val="00210642"/>
    <w:rsid w:val="0021111F"/>
    <w:rsid w:val="0022175D"/>
    <w:rsid w:val="002274FF"/>
    <w:rsid w:val="00231EBC"/>
    <w:rsid w:val="00242E5F"/>
    <w:rsid w:val="00243EFE"/>
    <w:rsid w:val="0025782C"/>
    <w:rsid w:val="00257922"/>
    <w:rsid w:val="00260142"/>
    <w:rsid w:val="002658D1"/>
    <w:rsid w:val="002767B0"/>
    <w:rsid w:val="00280BF9"/>
    <w:rsid w:val="002831DE"/>
    <w:rsid w:val="002860CB"/>
    <w:rsid w:val="0029041A"/>
    <w:rsid w:val="002B2745"/>
    <w:rsid w:val="002B54D9"/>
    <w:rsid w:val="002C17D2"/>
    <w:rsid w:val="002C6FDC"/>
    <w:rsid w:val="002D52E8"/>
    <w:rsid w:val="002D6478"/>
    <w:rsid w:val="002E0CEF"/>
    <w:rsid w:val="002E5FC7"/>
    <w:rsid w:val="002E7F86"/>
    <w:rsid w:val="002F0DB1"/>
    <w:rsid w:val="002F1E4B"/>
    <w:rsid w:val="002F631E"/>
    <w:rsid w:val="002F7F35"/>
    <w:rsid w:val="0030412B"/>
    <w:rsid w:val="00304C1B"/>
    <w:rsid w:val="00313C94"/>
    <w:rsid w:val="00320897"/>
    <w:rsid w:val="00331B3B"/>
    <w:rsid w:val="003320F0"/>
    <w:rsid w:val="00332F9F"/>
    <w:rsid w:val="00337967"/>
    <w:rsid w:val="00360AEE"/>
    <w:rsid w:val="00363A43"/>
    <w:rsid w:val="003654C2"/>
    <w:rsid w:val="003659E1"/>
    <w:rsid w:val="00380CCD"/>
    <w:rsid w:val="00384F31"/>
    <w:rsid w:val="00393225"/>
    <w:rsid w:val="003A0876"/>
    <w:rsid w:val="003A097D"/>
    <w:rsid w:val="003A47EA"/>
    <w:rsid w:val="003A4927"/>
    <w:rsid w:val="003B1A78"/>
    <w:rsid w:val="003C0D17"/>
    <w:rsid w:val="003D2D35"/>
    <w:rsid w:val="003D30A4"/>
    <w:rsid w:val="003D7457"/>
    <w:rsid w:val="003E250A"/>
    <w:rsid w:val="003E781A"/>
    <w:rsid w:val="00400707"/>
    <w:rsid w:val="00410B55"/>
    <w:rsid w:val="004131CC"/>
    <w:rsid w:val="00420747"/>
    <w:rsid w:val="00420C40"/>
    <w:rsid w:val="00445077"/>
    <w:rsid w:val="00445165"/>
    <w:rsid w:val="00467465"/>
    <w:rsid w:val="00470F8C"/>
    <w:rsid w:val="004728E3"/>
    <w:rsid w:val="00483CD1"/>
    <w:rsid w:val="00485277"/>
    <w:rsid w:val="0049377D"/>
    <w:rsid w:val="004974F6"/>
    <w:rsid w:val="004A76E3"/>
    <w:rsid w:val="004A7758"/>
    <w:rsid w:val="004B56A9"/>
    <w:rsid w:val="004C0140"/>
    <w:rsid w:val="004C3895"/>
    <w:rsid w:val="004C41CC"/>
    <w:rsid w:val="004D233A"/>
    <w:rsid w:val="004D70DD"/>
    <w:rsid w:val="004E0551"/>
    <w:rsid w:val="004E2C3F"/>
    <w:rsid w:val="004F4310"/>
    <w:rsid w:val="0050031B"/>
    <w:rsid w:val="00501A25"/>
    <w:rsid w:val="00505BCE"/>
    <w:rsid w:val="00507883"/>
    <w:rsid w:val="005154A6"/>
    <w:rsid w:val="005477F1"/>
    <w:rsid w:val="0055219A"/>
    <w:rsid w:val="0055457A"/>
    <w:rsid w:val="005549CB"/>
    <w:rsid w:val="0055693B"/>
    <w:rsid w:val="00561B84"/>
    <w:rsid w:val="00564642"/>
    <w:rsid w:val="00567DFC"/>
    <w:rsid w:val="00575514"/>
    <w:rsid w:val="00584880"/>
    <w:rsid w:val="00586925"/>
    <w:rsid w:val="005911F7"/>
    <w:rsid w:val="0059203E"/>
    <w:rsid w:val="005A3963"/>
    <w:rsid w:val="005B6A9F"/>
    <w:rsid w:val="005C182A"/>
    <w:rsid w:val="005C2EFB"/>
    <w:rsid w:val="005D0510"/>
    <w:rsid w:val="005D1283"/>
    <w:rsid w:val="005D2B01"/>
    <w:rsid w:val="005F4FA8"/>
    <w:rsid w:val="00600816"/>
    <w:rsid w:val="00604E07"/>
    <w:rsid w:val="00610E27"/>
    <w:rsid w:val="00616DED"/>
    <w:rsid w:val="00623D7B"/>
    <w:rsid w:val="006274E9"/>
    <w:rsid w:val="00641495"/>
    <w:rsid w:val="0064275B"/>
    <w:rsid w:val="00643CA6"/>
    <w:rsid w:val="00651EA3"/>
    <w:rsid w:val="006631B7"/>
    <w:rsid w:val="00664E62"/>
    <w:rsid w:val="00677973"/>
    <w:rsid w:val="00677F06"/>
    <w:rsid w:val="00681B79"/>
    <w:rsid w:val="00690BE0"/>
    <w:rsid w:val="006A29C0"/>
    <w:rsid w:val="006C41EE"/>
    <w:rsid w:val="006C6756"/>
    <w:rsid w:val="006C6BE7"/>
    <w:rsid w:val="006D3E00"/>
    <w:rsid w:val="006D586D"/>
    <w:rsid w:val="006E6F6D"/>
    <w:rsid w:val="00710CD3"/>
    <w:rsid w:val="0071100C"/>
    <w:rsid w:val="00712A89"/>
    <w:rsid w:val="00716DD5"/>
    <w:rsid w:val="00717CB2"/>
    <w:rsid w:val="007220D8"/>
    <w:rsid w:val="00722BA4"/>
    <w:rsid w:val="00734D68"/>
    <w:rsid w:val="007377AD"/>
    <w:rsid w:val="007378A3"/>
    <w:rsid w:val="00737901"/>
    <w:rsid w:val="007433CB"/>
    <w:rsid w:val="00754526"/>
    <w:rsid w:val="00756AA0"/>
    <w:rsid w:val="00777907"/>
    <w:rsid w:val="0078380D"/>
    <w:rsid w:val="00783F77"/>
    <w:rsid w:val="00786B86"/>
    <w:rsid w:val="00787074"/>
    <w:rsid w:val="00787D72"/>
    <w:rsid w:val="00792173"/>
    <w:rsid w:val="0079349A"/>
    <w:rsid w:val="007A3A80"/>
    <w:rsid w:val="007B268D"/>
    <w:rsid w:val="007C04CC"/>
    <w:rsid w:val="007C2900"/>
    <w:rsid w:val="007D4C44"/>
    <w:rsid w:val="007D6F9E"/>
    <w:rsid w:val="007E35D7"/>
    <w:rsid w:val="007E6719"/>
    <w:rsid w:val="00800876"/>
    <w:rsid w:val="00803A8E"/>
    <w:rsid w:val="008067A3"/>
    <w:rsid w:val="00822951"/>
    <w:rsid w:val="0082747D"/>
    <w:rsid w:val="00834E4E"/>
    <w:rsid w:val="00836575"/>
    <w:rsid w:val="00840C2B"/>
    <w:rsid w:val="008430C5"/>
    <w:rsid w:val="00844E60"/>
    <w:rsid w:val="00852038"/>
    <w:rsid w:val="008522D4"/>
    <w:rsid w:val="0085737A"/>
    <w:rsid w:val="00857E57"/>
    <w:rsid w:val="00861A3E"/>
    <w:rsid w:val="00862FA5"/>
    <w:rsid w:val="00863396"/>
    <w:rsid w:val="0087708D"/>
    <w:rsid w:val="00891A4A"/>
    <w:rsid w:val="0089649F"/>
    <w:rsid w:val="008A2918"/>
    <w:rsid w:val="008A446C"/>
    <w:rsid w:val="008A4AC0"/>
    <w:rsid w:val="008A7083"/>
    <w:rsid w:val="008B0618"/>
    <w:rsid w:val="008B0D46"/>
    <w:rsid w:val="008B4259"/>
    <w:rsid w:val="008C0F22"/>
    <w:rsid w:val="008D03CF"/>
    <w:rsid w:val="008D4693"/>
    <w:rsid w:val="008D59BB"/>
    <w:rsid w:val="008E1AB9"/>
    <w:rsid w:val="008E6C22"/>
    <w:rsid w:val="008F4944"/>
    <w:rsid w:val="009027FF"/>
    <w:rsid w:val="0090592E"/>
    <w:rsid w:val="009270FF"/>
    <w:rsid w:val="00937D04"/>
    <w:rsid w:val="0094591C"/>
    <w:rsid w:val="00950D9F"/>
    <w:rsid w:val="009543BC"/>
    <w:rsid w:val="0096725D"/>
    <w:rsid w:val="0097559F"/>
    <w:rsid w:val="00980E21"/>
    <w:rsid w:val="00986CAD"/>
    <w:rsid w:val="00986FC2"/>
    <w:rsid w:val="0099458F"/>
    <w:rsid w:val="009A63D2"/>
    <w:rsid w:val="009A70B4"/>
    <w:rsid w:val="009D0FFB"/>
    <w:rsid w:val="009D119F"/>
    <w:rsid w:val="009E40E3"/>
    <w:rsid w:val="009E59A2"/>
    <w:rsid w:val="009F0D7B"/>
    <w:rsid w:val="009F296D"/>
    <w:rsid w:val="009F6AC3"/>
    <w:rsid w:val="00A00684"/>
    <w:rsid w:val="00A00A4A"/>
    <w:rsid w:val="00A053CF"/>
    <w:rsid w:val="00A064DD"/>
    <w:rsid w:val="00A104C0"/>
    <w:rsid w:val="00A10AA0"/>
    <w:rsid w:val="00A12568"/>
    <w:rsid w:val="00A16018"/>
    <w:rsid w:val="00A200D9"/>
    <w:rsid w:val="00A20D13"/>
    <w:rsid w:val="00A32955"/>
    <w:rsid w:val="00A53B1F"/>
    <w:rsid w:val="00A56F94"/>
    <w:rsid w:val="00A6375D"/>
    <w:rsid w:val="00A71082"/>
    <w:rsid w:val="00A82AEB"/>
    <w:rsid w:val="00A9076D"/>
    <w:rsid w:val="00AB14F5"/>
    <w:rsid w:val="00AB2301"/>
    <w:rsid w:val="00AB5724"/>
    <w:rsid w:val="00AB6FAF"/>
    <w:rsid w:val="00AC0EC2"/>
    <w:rsid w:val="00AD0B4D"/>
    <w:rsid w:val="00AD2B1B"/>
    <w:rsid w:val="00AD6198"/>
    <w:rsid w:val="00AE0B96"/>
    <w:rsid w:val="00AE0FC4"/>
    <w:rsid w:val="00AF245D"/>
    <w:rsid w:val="00AF3E0A"/>
    <w:rsid w:val="00B01247"/>
    <w:rsid w:val="00B06EAE"/>
    <w:rsid w:val="00B13248"/>
    <w:rsid w:val="00B14D58"/>
    <w:rsid w:val="00B222D2"/>
    <w:rsid w:val="00B26DC8"/>
    <w:rsid w:val="00B273B3"/>
    <w:rsid w:val="00B302C0"/>
    <w:rsid w:val="00B531A5"/>
    <w:rsid w:val="00B70CE0"/>
    <w:rsid w:val="00B73494"/>
    <w:rsid w:val="00B748C0"/>
    <w:rsid w:val="00B84C21"/>
    <w:rsid w:val="00B85B99"/>
    <w:rsid w:val="00B91CEE"/>
    <w:rsid w:val="00BA3EFB"/>
    <w:rsid w:val="00BB0649"/>
    <w:rsid w:val="00BB7016"/>
    <w:rsid w:val="00BC4355"/>
    <w:rsid w:val="00BC453C"/>
    <w:rsid w:val="00BC52D3"/>
    <w:rsid w:val="00BC605A"/>
    <w:rsid w:val="00BD56E4"/>
    <w:rsid w:val="00BD7D8B"/>
    <w:rsid w:val="00BE78AF"/>
    <w:rsid w:val="00BF2AF0"/>
    <w:rsid w:val="00BF5278"/>
    <w:rsid w:val="00BF700D"/>
    <w:rsid w:val="00C01171"/>
    <w:rsid w:val="00C07251"/>
    <w:rsid w:val="00C25BEA"/>
    <w:rsid w:val="00C31A24"/>
    <w:rsid w:val="00C404EB"/>
    <w:rsid w:val="00C55A90"/>
    <w:rsid w:val="00C76788"/>
    <w:rsid w:val="00C818C0"/>
    <w:rsid w:val="00C83DCA"/>
    <w:rsid w:val="00C86A72"/>
    <w:rsid w:val="00C953F0"/>
    <w:rsid w:val="00CA31C0"/>
    <w:rsid w:val="00CA3A43"/>
    <w:rsid w:val="00CA6162"/>
    <w:rsid w:val="00CB0FEE"/>
    <w:rsid w:val="00CB1821"/>
    <w:rsid w:val="00CB4534"/>
    <w:rsid w:val="00CC1531"/>
    <w:rsid w:val="00CD28D0"/>
    <w:rsid w:val="00CE1752"/>
    <w:rsid w:val="00CF10D5"/>
    <w:rsid w:val="00CF545F"/>
    <w:rsid w:val="00CF66A0"/>
    <w:rsid w:val="00D13EA2"/>
    <w:rsid w:val="00D145C6"/>
    <w:rsid w:val="00D1484B"/>
    <w:rsid w:val="00D1762A"/>
    <w:rsid w:val="00D26963"/>
    <w:rsid w:val="00D3070E"/>
    <w:rsid w:val="00D318D4"/>
    <w:rsid w:val="00D362A7"/>
    <w:rsid w:val="00D3702D"/>
    <w:rsid w:val="00D370DF"/>
    <w:rsid w:val="00D37B8C"/>
    <w:rsid w:val="00D40D36"/>
    <w:rsid w:val="00D53E3D"/>
    <w:rsid w:val="00D55A43"/>
    <w:rsid w:val="00D7588C"/>
    <w:rsid w:val="00D76D0E"/>
    <w:rsid w:val="00D772F1"/>
    <w:rsid w:val="00D879EA"/>
    <w:rsid w:val="00D917A2"/>
    <w:rsid w:val="00D95F32"/>
    <w:rsid w:val="00DA68FF"/>
    <w:rsid w:val="00DB30F7"/>
    <w:rsid w:val="00DB799B"/>
    <w:rsid w:val="00DC338F"/>
    <w:rsid w:val="00DC5E96"/>
    <w:rsid w:val="00DC6DCE"/>
    <w:rsid w:val="00DD1556"/>
    <w:rsid w:val="00DD31ED"/>
    <w:rsid w:val="00DD71FA"/>
    <w:rsid w:val="00E04937"/>
    <w:rsid w:val="00E071AA"/>
    <w:rsid w:val="00E07435"/>
    <w:rsid w:val="00E14590"/>
    <w:rsid w:val="00E23CFF"/>
    <w:rsid w:val="00E43F05"/>
    <w:rsid w:val="00E45001"/>
    <w:rsid w:val="00E45BD1"/>
    <w:rsid w:val="00E46222"/>
    <w:rsid w:val="00E46713"/>
    <w:rsid w:val="00E46C6B"/>
    <w:rsid w:val="00E46E80"/>
    <w:rsid w:val="00E54B8E"/>
    <w:rsid w:val="00E56752"/>
    <w:rsid w:val="00E6382B"/>
    <w:rsid w:val="00E7100D"/>
    <w:rsid w:val="00E7115E"/>
    <w:rsid w:val="00E721A5"/>
    <w:rsid w:val="00E7535C"/>
    <w:rsid w:val="00E95429"/>
    <w:rsid w:val="00EA79E0"/>
    <w:rsid w:val="00EB664F"/>
    <w:rsid w:val="00EB7EBF"/>
    <w:rsid w:val="00EC3876"/>
    <w:rsid w:val="00EC4660"/>
    <w:rsid w:val="00ED5CF9"/>
    <w:rsid w:val="00EE4D08"/>
    <w:rsid w:val="00EF0E43"/>
    <w:rsid w:val="00EF38AB"/>
    <w:rsid w:val="00EF5753"/>
    <w:rsid w:val="00F26429"/>
    <w:rsid w:val="00F300F0"/>
    <w:rsid w:val="00F36DC1"/>
    <w:rsid w:val="00F43521"/>
    <w:rsid w:val="00F454AB"/>
    <w:rsid w:val="00F56CB3"/>
    <w:rsid w:val="00F60081"/>
    <w:rsid w:val="00F67865"/>
    <w:rsid w:val="00F7214C"/>
    <w:rsid w:val="00F9721C"/>
    <w:rsid w:val="00F97320"/>
    <w:rsid w:val="00FA13BE"/>
    <w:rsid w:val="00FA2382"/>
    <w:rsid w:val="00FA434A"/>
    <w:rsid w:val="00FA61FD"/>
    <w:rsid w:val="00FB23DC"/>
    <w:rsid w:val="00FB2B7B"/>
    <w:rsid w:val="00FB4D6A"/>
    <w:rsid w:val="00FC54F0"/>
    <w:rsid w:val="00FC6362"/>
    <w:rsid w:val="00FC7776"/>
    <w:rsid w:val="00FD3274"/>
    <w:rsid w:val="00FD3FA0"/>
    <w:rsid w:val="00FE1757"/>
    <w:rsid w:val="00FE41BC"/>
    <w:rsid w:val="00FE55A9"/>
    <w:rsid w:val="00FE6FD0"/>
    <w:rsid w:val="00FF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4CC50AF"/>
  <w15:docId w15:val="{8AA0214C-247C-4D82-A7A8-07D99486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 w:after="4" w:line="250" w:lineRule="auto"/>
      <w:ind w:left="14" w:hanging="10"/>
    </w:pPr>
    <w:rPr>
      <w:rFonts w:ascii="Arial" w:eastAsia="Arial" w:hAnsi="Arial" w:cs="Arial"/>
      <w:color w:val="000000"/>
      <w:sz w:val="22"/>
      <w:szCs w:val="22"/>
    </w:rPr>
  </w:style>
  <w:style w:type="paragraph" w:styleId="Heading1">
    <w:name w:val="heading 1"/>
    <w:next w:val="Normal"/>
    <w:link w:val="Heading1Char"/>
    <w:uiPriority w:val="9"/>
    <w:unhideWhenUsed/>
    <w:qFormat/>
    <w:pPr>
      <w:keepNext/>
      <w:keepLines/>
      <w:spacing w:line="259" w:lineRule="auto"/>
      <w:ind w:left="10" w:hanging="10"/>
      <w:outlineLvl w:val="0"/>
    </w:pPr>
    <w:rPr>
      <w:rFonts w:ascii="Arial" w:eastAsia="Arial" w:hAnsi="Arial" w:cs="Arial"/>
      <w:b/>
      <w:color w:val="000000"/>
      <w:sz w:val="22"/>
      <w:szCs w:val="2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i/>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7E35D7"/>
    <w:pPr>
      <w:tabs>
        <w:tab w:val="center" w:pos="4680"/>
        <w:tab w:val="right" w:pos="9360"/>
      </w:tabs>
      <w:spacing w:before="0" w:after="0" w:line="240" w:lineRule="auto"/>
    </w:pPr>
  </w:style>
  <w:style w:type="character" w:customStyle="1" w:styleId="HeaderChar">
    <w:name w:val="Header Char"/>
    <w:link w:val="Header"/>
    <w:uiPriority w:val="99"/>
    <w:rsid w:val="007E35D7"/>
    <w:rPr>
      <w:rFonts w:ascii="Arial" w:eastAsia="Arial" w:hAnsi="Arial" w:cs="Arial"/>
      <w:color w:val="000000"/>
    </w:rPr>
  </w:style>
  <w:style w:type="paragraph" w:styleId="Footer">
    <w:name w:val="footer"/>
    <w:basedOn w:val="Normal"/>
    <w:link w:val="FooterChar"/>
    <w:uiPriority w:val="99"/>
    <w:unhideWhenUsed/>
    <w:rsid w:val="007E35D7"/>
    <w:pPr>
      <w:tabs>
        <w:tab w:val="center" w:pos="4680"/>
        <w:tab w:val="right" w:pos="9360"/>
      </w:tabs>
      <w:spacing w:before="0" w:after="0" w:line="240" w:lineRule="auto"/>
    </w:pPr>
  </w:style>
  <w:style w:type="character" w:customStyle="1" w:styleId="FooterChar">
    <w:name w:val="Footer Char"/>
    <w:link w:val="Footer"/>
    <w:uiPriority w:val="99"/>
    <w:rsid w:val="007E35D7"/>
    <w:rPr>
      <w:rFonts w:ascii="Arial" w:eastAsia="Arial" w:hAnsi="Arial" w:cs="Arial"/>
      <w:color w:val="000000"/>
    </w:rPr>
  </w:style>
  <w:style w:type="paragraph" w:customStyle="1" w:styleId="Title1">
    <w:name w:val="Title1"/>
    <w:basedOn w:val="Normal"/>
    <w:rsid w:val="003A09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uiPriority w:val="99"/>
    <w:unhideWhenUsed/>
    <w:rsid w:val="003A097D"/>
    <w:rPr>
      <w:color w:val="0000FF"/>
      <w:u w:val="single"/>
    </w:rPr>
  </w:style>
  <w:style w:type="paragraph" w:customStyle="1" w:styleId="desc">
    <w:name w:val="desc"/>
    <w:basedOn w:val="Normal"/>
    <w:rsid w:val="003A09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3A097D"/>
  </w:style>
  <w:style w:type="paragraph" w:customStyle="1" w:styleId="details">
    <w:name w:val="details"/>
    <w:basedOn w:val="Normal"/>
    <w:rsid w:val="003A09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jrnl">
    <w:name w:val="jrnl"/>
    <w:basedOn w:val="DefaultParagraphFont"/>
    <w:rsid w:val="003A097D"/>
  </w:style>
  <w:style w:type="paragraph" w:styleId="NoSpacing">
    <w:name w:val="No Spacing"/>
    <w:uiPriority w:val="99"/>
    <w:qFormat/>
    <w:rsid w:val="003A097D"/>
    <w:pPr>
      <w:ind w:left="14" w:hanging="10"/>
    </w:pPr>
    <w:rPr>
      <w:rFonts w:ascii="Arial" w:eastAsia="Arial" w:hAnsi="Arial" w:cs="Arial"/>
      <w:color w:val="000000"/>
      <w:sz w:val="22"/>
      <w:szCs w:val="22"/>
    </w:rPr>
  </w:style>
  <w:style w:type="paragraph" w:styleId="ListParagraph">
    <w:name w:val="List Paragraph"/>
    <w:basedOn w:val="Normal"/>
    <w:uiPriority w:val="34"/>
    <w:qFormat/>
    <w:rsid w:val="004D233A"/>
    <w:pPr>
      <w:ind w:left="720"/>
      <w:contextualSpacing/>
    </w:pPr>
  </w:style>
  <w:style w:type="paragraph" w:styleId="CommentText">
    <w:name w:val="annotation text"/>
    <w:basedOn w:val="Normal"/>
    <w:link w:val="CommentTextChar"/>
    <w:rsid w:val="00007B5D"/>
    <w:pPr>
      <w:spacing w:before="0" w:after="0" w:line="240" w:lineRule="auto"/>
      <w:ind w:left="0" w:firstLine="0"/>
    </w:pPr>
    <w:rPr>
      <w:rFonts w:ascii="Times" w:eastAsia="Times New Roman" w:hAnsi="Times" w:cs="Times New Roman"/>
      <w:color w:val="auto"/>
      <w:sz w:val="20"/>
      <w:szCs w:val="20"/>
      <w:lang w:val="x-none" w:eastAsia="x-none"/>
    </w:rPr>
  </w:style>
  <w:style w:type="character" w:customStyle="1" w:styleId="CommentTextChar">
    <w:name w:val="Comment Text Char"/>
    <w:link w:val="CommentText"/>
    <w:rsid w:val="00007B5D"/>
    <w:rPr>
      <w:rFonts w:ascii="Times" w:eastAsia="Times New Roman" w:hAnsi="Times" w:cs="Times New Roman"/>
      <w:sz w:val="20"/>
      <w:szCs w:val="20"/>
      <w:lang w:val="x-none" w:eastAsia="x-none"/>
    </w:rPr>
  </w:style>
  <w:style w:type="paragraph" w:customStyle="1" w:styleId="Title2">
    <w:name w:val="Title2"/>
    <w:basedOn w:val="Normal"/>
    <w:rsid w:val="00007B5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uiPriority w:val="99"/>
    <w:semiHidden/>
    <w:unhideWhenUsed/>
    <w:rsid w:val="009A63D2"/>
    <w:rPr>
      <w:sz w:val="18"/>
      <w:szCs w:val="18"/>
    </w:rPr>
  </w:style>
  <w:style w:type="paragraph" w:styleId="CommentSubject">
    <w:name w:val="annotation subject"/>
    <w:basedOn w:val="CommentText"/>
    <w:next w:val="CommentText"/>
    <w:link w:val="CommentSubjectChar"/>
    <w:uiPriority w:val="99"/>
    <w:semiHidden/>
    <w:unhideWhenUsed/>
    <w:rsid w:val="009A63D2"/>
    <w:pPr>
      <w:spacing w:before="6" w:after="4"/>
      <w:ind w:left="14" w:hanging="10"/>
    </w:pPr>
    <w:rPr>
      <w:rFonts w:ascii="Arial" w:eastAsia="Arial" w:hAnsi="Arial" w:cs="Arial"/>
      <w:b/>
      <w:bCs/>
      <w:color w:val="000000"/>
      <w:lang w:val="en-US" w:eastAsia="en-US"/>
    </w:rPr>
  </w:style>
  <w:style w:type="character" w:customStyle="1" w:styleId="CommentSubjectChar">
    <w:name w:val="Comment Subject Char"/>
    <w:link w:val="CommentSubject"/>
    <w:uiPriority w:val="99"/>
    <w:semiHidden/>
    <w:rsid w:val="009A63D2"/>
    <w:rPr>
      <w:rFonts w:ascii="Arial" w:eastAsia="Arial" w:hAnsi="Arial" w:cs="Arial"/>
      <w:b/>
      <w:bCs/>
      <w:color w:val="000000"/>
      <w:sz w:val="20"/>
      <w:szCs w:val="20"/>
      <w:lang w:val="x-none" w:eastAsia="x-none"/>
    </w:rPr>
  </w:style>
  <w:style w:type="paragraph" w:styleId="BalloonText">
    <w:name w:val="Balloon Text"/>
    <w:basedOn w:val="Normal"/>
    <w:link w:val="BalloonTextChar"/>
    <w:uiPriority w:val="99"/>
    <w:semiHidden/>
    <w:unhideWhenUsed/>
    <w:rsid w:val="009A63D2"/>
    <w:pPr>
      <w:spacing w:before="0"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A63D2"/>
    <w:rPr>
      <w:rFonts w:ascii="Lucida Grande" w:eastAsia="Arial" w:hAnsi="Lucida Grande" w:cs="Arial"/>
      <w:color w:val="000000"/>
      <w:sz w:val="18"/>
      <w:szCs w:val="18"/>
    </w:rPr>
  </w:style>
  <w:style w:type="paragraph" w:customStyle="1" w:styleId="title10">
    <w:name w:val="title1"/>
    <w:basedOn w:val="Normal"/>
    <w:rsid w:val="00F9721C"/>
    <w:pPr>
      <w:spacing w:before="0" w:after="0" w:line="240" w:lineRule="auto"/>
      <w:ind w:left="0" w:firstLine="0"/>
    </w:pPr>
    <w:rPr>
      <w:rFonts w:ascii="Times New Roman" w:eastAsia="Times New Roman" w:hAnsi="Times New Roman" w:cs="Times New Roman"/>
      <w:color w:val="auto"/>
      <w:sz w:val="27"/>
      <w:szCs w:val="27"/>
    </w:rPr>
  </w:style>
  <w:style w:type="paragraph" w:customStyle="1" w:styleId="desc2">
    <w:name w:val="desc2"/>
    <w:basedOn w:val="Normal"/>
    <w:rsid w:val="00F9721C"/>
    <w:pPr>
      <w:spacing w:before="0" w:after="0" w:line="240" w:lineRule="auto"/>
      <w:ind w:left="0" w:firstLine="0"/>
    </w:pPr>
    <w:rPr>
      <w:rFonts w:ascii="Times New Roman" w:eastAsia="Times New Roman" w:hAnsi="Times New Roman" w:cs="Times New Roman"/>
      <w:color w:val="auto"/>
      <w:sz w:val="26"/>
      <w:szCs w:val="26"/>
    </w:rPr>
  </w:style>
  <w:style w:type="paragraph" w:customStyle="1" w:styleId="details1">
    <w:name w:val="details1"/>
    <w:basedOn w:val="Normal"/>
    <w:rsid w:val="00F9721C"/>
    <w:pPr>
      <w:spacing w:before="0" w:after="0" w:line="240" w:lineRule="auto"/>
      <w:ind w:left="0" w:firstLine="0"/>
    </w:pPr>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FE41BC"/>
    <w:rPr>
      <w:color w:val="954F72" w:themeColor="followedHyperlink"/>
      <w:u w:val="single"/>
    </w:rPr>
  </w:style>
  <w:style w:type="paragraph" w:styleId="PlainText">
    <w:name w:val="Plain Text"/>
    <w:basedOn w:val="Normal"/>
    <w:link w:val="PlainTextChar"/>
    <w:uiPriority w:val="99"/>
    <w:rsid w:val="005477F1"/>
    <w:pPr>
      <w:autoSpaceDE w:val="0"/>
      <w:autoSpaceDN w:val="0"/>
      <w:spacing w:before="0" w:after="0" w:line="240" w:lineRule="auto"/>
      <w:ind w:left="0" w:firstLine="0"/>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uiPriority w:val="99"/>
    <w:rsid w:val="005477F1"/>
    <w:rPr>
      <w:rFonts w:ascii="Courier New" w:eastAsia="Times New Roman" w:hAnsi="Courier New" w:cs="Courier New"/>
    </w:rPr>
  </w:style>
  <w:style w:type="paragraph" w:customStyle="1" w:styleId="EndNoteBibliographyTitle">
    <w:name w:val="EndNote Bibliography Title"/>
    <w:basedOn w:val="Normal"/>
    <w:link w:val="EndNoteBibliographyTitleChar"/>
    <w:rsid w:val="009E59A2"/>
    <w:pPr>
      <w:spacing w:before="0" w:after="0" w:line="259" w:lineRule="auto"/>
      <w:ind w:left="0" w:firstLine="0"/>
      <w:jc w:val="center"/>
    </w:pPr>
    <w:rPr>
      <w:rFonts w:ascii="Calibri" w:eastAsiaTheme="minorHAnsi" w:hAnsi="Calibri" w:cs="Calibri"/>
      <w:noProof/>
      <w:color w:val="auto"/>
    </w:rPr>
  </w:style>
  <w:style w:type="character" w:customStyle="1" w:styleId="EndNoteBibliographyTitleChar">
    <w:name w:val="EndNote Bibliography Title Char"/>
    <w:basedOn w:val="DefaultParagraphFont"/>
    <w:link w:val="EndNoteBibliographyTitle"/>
    <w:rsid w:val="009E59A2"/>
    <w:rPr>
      <w:rFonts w:eastAsiaTheme="minorHAnsi" w:cs="Calibri"/>
      <w:noProof/>
      <w:sz w:val="22"/>
      <w:szCs w:val="22"/>
    </w:rPr>
  </w:style>
  <w:style w:type="character" w:styleId="Strong">
    <w:name w:val="Strong"/>
    <w:uiPriority w:val="22"/>
    <w:qFormat/>
    <w:rsid w:val="00C76788"/>
    <w:rPr>
      <w:rFonts w:cs="Times New Roman"/>
      <w:b/>
      <w:bCs/>
    </w:rPr>
  </w:style>
  <w:style w:type="paragraph" w:styleId="BodyTextIndent">
    <w:name w:val="Body Text Indent"/>
    <w:basedOn w:val="Normal"/>
    <w:link w:val="BodyTextIndentChar"/>
    <w:rsid w:val="00C76788"/>
    <w:pPr>
      <w:autoSpaceDE w:val="0"/>
      <w:autoSpaceDN w:val="0"/>
      <w:spacing w:before="0" w:after="0" w:line="240" w:lineRule="auto"/>
      <w:ind w:left="720" w:firstLine="0"/>
      <w:jc w:val="both"/>
    </w:pPr>
    <w:rPr>
      <w:rFonts w:eastAsia="Times New Roman"/>
      <w:color w:val="FF0000"/>
      <w:sz w:val="20"/>
      <w:szCs w:val="20"/>
    </w:rPr>
  </w:style>
  <w:style w:type="character" w:customStyle="1" w:styleId="BodyTextIndentChar">
    <w:name w:val="Body Text Indent Char"/>
    <w:basedOn w:val="DefaultParagraphFont"/>
    <w:link w:val="BodyTextIndent"/>
    <w:rsid w:val="00C76788"/>
    <w:rPr>
      <w:rFonts w:ascii="Arial" w:eastAsia="Times New Roman" w:hAnsi="Arial" w:cs="Arial"/>
      <w:color w:val="FF0000"/>
    </w:rPr>
  </w:style>
  <w:style w:type="paragraph" w:styleId="BodyText">
    <w:name w:val="Body Text"/>
    <w:basedOn w:val="Normal"/>
    <w:link w:val="BodyTextChar"/>
    <w:rsid w:val="00C76788"/>
    <w:pPr>
      <w:autoSpaceDE w:val="0"/>
      <w:autoSpaceDN w:val="0"/>
      <w:spacing w:before="0" w:after="120" w:line="240" w:lineRule="auto"/>
      <w:ind w:left="0" w:firstLin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C76788"/>
    <w:rPr>
      <w:rFonts w:ascii="Times New Roman" w:eastAsia="Times New Roman" w:hAnsi="Times New Roman"/>
      <w:sz w:val="24"/>
      <w:szCs w:val="24"/>
    </w:rPr>
  </w:style>
  <w:style w:type="paragraph" w:styleId="NormalWeb">
    <w:name w:val="Normal (Web)"/>
    <w:basedOn w:val="Normal"/>
    <w:uiPriority w:val="99"/>
    <w:semiHidden/>
    <w:unhideWhenUsed/>
    <w:rsid w:val="00EC387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CF66A0"/>
    <w:rPr>
      <w:rFonts w:ascii="Arial" w:eastAsia="Arial" w:hAnsi="Arial" w:cs="Arial"/>
      <w:color w:val="000000"/>
      <w:sz w:val="22"/>
      <w:szCs w:val="22"/>
    </w:rPr>
  </w:style>
  <w:style w:type="table" w:styleId="TableGrid">
    <w:name w:val="Table Grid"/>
    <w:basedOn w:val="TableNormal"/>
    <w:uiPriority w:val="39"/>
    <w:rsid w:val="0021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C25BEA"/>
  </w:style>
  <w:style w:type="character" w:customStyle="1" w:styleId="docsum-journal-citation">
    <w:name w:val="docsum-journal-citation"/>
    <w:basedOn w:val="DefaultParagraphFont"/>
    <w:rsid w:val="00C25BEA"/>
  </w:style>
  <w:style w:type="character" w:customStyle="1" w:styleId="citation-part">
    <w:name w:val="citation-part"/>
    <w:basedOn w:val="DefaultParagraphFont"/>
    <w:rsid w:val="00C25BEA"/>
  </w:style>
  <w:style w:type="character" w:customStyle="1" w:styleId="docsum-pmid">
    <w:name w:val="docsum-pmid"/>
    <w:basedOn w:val="DefaultParagraphFont"/>
    <w:rsid w:val="00C25BEA"/>
  </w:style>
  <w:style w:type="character" w:customStyle="1" w:styleId="position-number">
    <w:name w:val="position-number"/>
    <w:basedOn w:val="DefaultParagraphFont"/>
    <w:rsid w:val="00C25BEA"/>
  </w:style>
  <w:style w:type="character" w:customStyle="1" w:styleId="free-resources">
    <w:name w:val="free-resources"/>
    <w:basedOn w:val="DefaultParagraphFont"/>
    <w:rsid w:val="00C2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49790">
      <w:bodyDiv w:val="1"/>
      <w:marLeft w:val="0"/>
      <w:marRight w:val="0"/>
      <w:marTop w:val="0"/>
      <w:marBottom w:val="0"/>
      <w:divBdr>
        <w:top w:val="none" w:sz="0" w:space="0" w:color="auto"/>
        <w:left w:val="none" w:sz="0" w:space="0" w:color="auto"/>
        <w:bottom w:val="none" w:sz="0" w:space="0" w:color="auto"/>
        <w:right w:val="none" w:sz="0" w:space="0" w:color="auto"/>
      </w:divBdr>
      <w:divsChild>
        <w:div w:id="749231361">
          <w:marLeft w:val="0"/>
          <w:marRight w:val="1"/>
          <w:marTop w:val="0"/>
          <w:marBottom w:val="0"/>
          <w:divBdr>
            <w:top w:val="none" w:sz="0" w:space="0" w:color="auto"/>
            <w:left w:val="none" w:sz="0" w:space="0" w:color="auto"/>
            <w:bottom w:val="none" w:sz="0" w:space="0" w:color="auto"/>
            <w:right w:val="none" w:sz="0" w:space="0" w:color="auto"/>
          </w:divBdr>
          <w:divsChild>
            <w:div w:id="1790853522">
              <w:marLeft w:val="0"/>
              <w:marRight w:val="0"/>
              <w:marTop w:val="0"/>
              <w:marBottom w:val="0"/>
              <w:divBdr>
                <w:top w:val="none" w:sz="0" w:space="0" w:color="auto"/>
                <w:left w:val="none" w:sz="0" w:space="0" w:color="auto"/>
                <w:bottom w:val="none" w:sz="0" w:space="0" w:color="auto"/>
                <w:right w:val="none" w:sz="0" w:space="0" w:color="auto"/>
              </w:divBdr>
              <w:divsChild>
                <w:div w:id="83311232">
                  <w:marLeft w:val="0"/>
                  <w:marRight w:val="1"/>
                  <w:marTop w:val="0"/>
                  <w:marBottom w:val="0"/>
                  <w:divBdr>
                    <w:top w:val="none" w:sz="0" w:space="0" w:color="auto"/>
                    <w:left w:val="none" w:sz="0" w:space="0" w:color="auto"/>
                    <w:bottom w:val="none" w:sz="0" w:space="0" w:color="auto"/>
                    <w:right w:val="none" w:sz="0" w:space="0" w:color="auto"/>
                  </w:divBdr>
                  <w:divsChild>
                    <w:div w:id="1967002492">
                      <w:marLeft w:val="0"/>
                      <w:marRight w:val="0"/>
                      <w:marTop w:val="0"/>
                      <w:marBottom w:val="0"/>
                      <w:divBdr>
                        <w:top w:val="none" w:sz="0" w:space="0" w:color="auto"/>
                        <w:left w:val="none" w:sz="0" w:space="0" w:color="auto"/>
                        <w:bottom w:val="none" w:sz="0" w:space="0" w:color="auto"/>
                        <w:right w:val="none" w:sz="0" w:space="0" w:color="auto"/>
                      </w:divBdr>
                      <w:divsChild>
                        <w:div w:id="1223633576">
                          <w:marLeft w:val="0"/>
                          <w:marRight w:val="0"/>
                          <w:marTop w:val="0"/>
                          <w:marBottom w:val="0"/>
                          <w:divBdr>
                            <w:top w:val="none" w:sz="0" w:space="0" w:color="auto"/>
                            <w:left w:val="none" w:sz="0" w:space="0" w:color="auto"/>
                            <w:bottom w:val="none" w:sz="0" w:space="0" w:color="auto"/>
                            <w:right w:val="none" w:sz="0" w:space="0" w:color="auto"/>
                          </w:divBdr>
                          <w:divsChild>
                            <w:div w:id="638339022">
                              <w:marLeft w:val="0"/>
                              <w:marRight w:val="0"/>
                              <w:marTop w:val="120"/>
                              <w:marBottom w:val="360"/>
                              <w:divBdr>
                                <w:top w:val="none" w:sz="0" w:space="0" w:color="auto"/>
                                <w:left w:val="none" w:sz="0" w:space="0" w:color="auto"/>
                                <w:bottom w:val="none" w:sz="0" w:space="0" w:color="auto"/>
                                <w:right w:val="none" w:sz="0" w:space="0" w:color="auto"/>
                              </w:divBdr>
                              <w:divsChild>
                                <w:div w:id="902568652">
                                  <w:marLeft w:val="420"/>
                                  <w:marRight w:val="0"/>
                                  <w:marTop w:val="0"/>
                                  <w:marBottom w:val="0"/>
                                  <w:divBdr>
                                    <w:top w:val="none" w:sz="0" w:space="0" w:color="auto"/>
                                    <w:left w:val="none" w:sz="0" w:space="0" w:color="auto"/>
                                    <w:bottom w:val="none" w:sz="0" w:space="0" w:color="auto"/>
                                    <w:right w:val="none" w:sz="0" w:space="0" w:color="auto"/>
                                  </w:divBdr>
                                  <w:divsChild>
                                    <w:div w:id="9696760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134295">
      <w:bodyDiv w:val="1"/>
      <w:marLeft w:val="0"/>
      <w:marRight w:val="0"/>
      <w:marTop w:val="0"/>
      <w:marBottom w:val="0"/>
      <w:divBdr>
        <w:top w:val="none" w:sz="0" w:space="0" w:color="auto"/>
        <w:left w:val="none" w:sz="0" w:space="0" w:color="auto"/>
        <w:bottom w:val="none" w:sz="0" w:space="0" w:color="auto"/>
        <w:right w:val="none" w:sz="0" w:space="0" w:color="auto"/>
      </w:divBdr>
      <w:divsChild>
        <w:div w:id="857893055">
          <w:marLeft w:val="0"/>
          <w:marRight w:val="0"/>
          <w:marTop w:val="34"/>
          <w:marBottom w:val="34"/>
          <w:divBdr>
            <w:top w:val="none" w:sz="0" w:space="0" w:color="auto"/>
            <w:left w:val="none" w:sz="0" w:space="0" w:color="auto"/>
            <w:bottom w:val="none" w:sz="0" w:space="0" w:color="auto"/>
            <w:right w:val="none" w:sz="0" w:space="0" w:color="auto"/>
          </w:divBdr>
        </w:div>
      </w:divsChild>
    </w:div>
    <w:div w:id="371347606">
      <w:bodyDiv w:val="1"/>
      <w:marLeft w:val="0"/>
      <w:marRight w:val="0"/>
      <w:marTop w:val="0"/>
      <w:marBottom w:val="0"/>
      <w:divBdr>
        <w:top w:val="none" w:sz="0" w:space="0" w:color="auto"/>
        <w:left w:val="none" w:sz="0" w:space="0" w:color="auto"/>
        <w:bottom w:val="none" w:sz="0" w:space="0" w:color="auto"/>
        <w:right w:val="none" w:sz="0" w:space="0" w:color="auto"/>
      </w:divBdr>
      <w:divsChild>
        <w:div w:id="696660159">
          <w:marLeft w:val="0"/>
          <w:marRight w:val="0"/>
          <w:marTop w:val="34"/>
          <w:marBottom w:val="34"/>
          <w:divBdr>
            <w:top w:val="none" w:sz="0" w:space="0" w:color="auto"/>
            <w:left w:val="none" w:sz="0" w:space="0" w:color="auto"/>
            <w:bottom w:val="none" w:sz="0" w:space="0" w:color="auto"/>
            <w:right w:val="none" w:sz="0" w:space="0" w:color="auto"/>
          </w:divBdr>
        </w:div>
      </w:divsChild>
    </w:div>
    <w:div w:id="395275026">
      <w:bodyDiv w:val="1"/>
      <w:marLeft w:val="0"/>
      <w:marRight w:val="0"/>
      <w:marTop w:val="0"/>
      <w:marBottom w:val="0"/>
      <w:divBdr>
        <w:top w:val="none" w:sz="0" w:space="0" w:color="auto"/>
        <w:left w:val="none" w:sz="0" w:space="0" w:color="auto"/>
        <w:bottom w:val="none" w:sz="0" w:space="0" w:color="auto"/>
        <w:right w:val="none" w:sz="0" w:space="0" w:color="auto"/>
      </w:divBdr>
    </w:div>
    <w:div w:id="402603093">
      <w:bodyDiv w:val="1"/>
      <w:marLeft w:val="0"/>
      <w:marRight w:val="0"/>
      <w:marTop w:val="0"/>
      <w:marBottom w:val="0"/>
      <w:divBdr>
        <w:top w:val="none" w:sz="0" w:space="0" w:color="auto"/>
        <w:left w:val="none" w:sz="0" w:space="0" w:color="auto"/>
        <w:bottom w:val="none" w:sz="0" w:space="0" w:color="auto"/>
        <w:right w:val="none" w:sz="0" w:space="0" w:color="auto"/>
      </w:divBdr>
    </w:div>
    <w:div w:id="407462036">
      <w:bodyDiv w:val="1"/>
      <w:marLeft w:val="0"/>
      <w:marRight w:val="0"/>
      <w:marTop w:val="0"/>
      <w:marBottom w:val="0"/>
      <w:divBdr>
        <w:top w:val="none" w:sz="0" w:space="0" w:color="auto"/>
        <w:left w:val="none" w:sz="0" w:space="0" w:color="auto"/>
        <w:bottom w:val="none" w:sz="0" w:space="0" w:color="auto"/>
        <w:right w:val="none" w:sz="0" w:space="0" w:color="auto"/>
      </w:divBdr>
    </w:div>
    <w:div w:id="499582494">
      <w:bodyDiv w:val="1"/>
      <w:marLeft w:val="0"/>
      <w:marRight w:val="0"/>
      <w:marTop w:val="0"/>
      <w:marBottom w:val="0"/>
      <w:divBdr>
        <w:top w:val="none" w:sz="0" w:space="0" w:color="auto"/>
        <w:left w:val="none" w:sz="0" w:space="0" w:color="auto"/>
        <w:bottom w:val="none" w:sz="0" w:space="0" w:color="auto"/>
        <w:right w:val="none" w:sz="0" w:space="0" w:color="auto"/>
      </w:divBdr>
      <w:divsChild>
        <w:div w:id="709767099">
          <w:marLeft w:val="0"/>
          <w:marRight w:val="1"/>
          <w:marTop w:val="0"/>
          <w:marBottom w:val="0"/>
          <w:divBdr>
            <w:top w:val="none" w:sz="0" w:space="0" w:color="auto"/>
            <w:left w:val="none" w:sz="0" w:space="0" w:color="auto"/>
            <w:bottom w:val="none" w:sz="0" w:space="0" w:color="auto"/>
            <w:right w:val="none" w:sz="0" w:space="0" w:color="auto"/>
          </w:divBdr>
          <w:divsChild>
            <w:div w:id="432556365">
              <w:marLeft w:val="0"/>
              <w:marRight w:val="0"/>
              <w:marTop w:val="0"/>
              <w:marBottom w:val="0"/>
              <w:divBdr>
                <w:top w:val="none" w:sz="0" w:space="0" w:color="auto"/>
                <w:left w:val="none" w:sz="0" w:space="0" w:color="auto"/>
                <w:bottom w:val="none" w:sz="0" w:space="0" w:color="auto"/>
                <w:right w:val="none" w:sz="0" w:space="0" w:color="auto"/>
              </w:divBdr>
              <w:divsChild>
                <w:div w:id="1063720185">
                  <w:marLeft w:val="0"/>
                  <w:marRight w:val="1"/>
                  <w:marTop w:val="0"/>
                  <w:marBottom w:val="0"/>
                  <w:divBdr>
                    <w:top w:val="none" w:sz="0" w:space="0" w:color="auto"/>
                    <w:left w:val="none" w:sz="0" w:space="0" w:color="auto"/>
                    <w:bottom w:val="none" w:sz="0" w:space="0" w:color="auto"/>
                    <w:right w:val="none" w:sz="0" w:space="0" w:color="auto"/>
                  </w:divBdr>
                  <w:divsChild>
                    <w:div w:id="1249120439">
                      <w:marLeft w:val="0"/>
                      <w:marRight w:val="0"/>
                      <w:marTop w:val="0"/>
                      <w:marBottom w:val="0"/>
                      <w:divBdr>
                        <w:top w:val="none" w:sz="0" w:space="0" w:color="auto"/>
                        <w:left w:val="none" w:sz="0" w:space="0" w:color="auto"/>
                        <w:bottom w:val="none" w:sz="0" w:space="0" w:color="auto"/>
                        <w:right w:val="none" w:sz="0" w:space="0" w:color="auto"/>
                      </w:divBdr>
                      <w:divsChild>
                        <w:div w:id="2033416462">
                          <w:marLeft w:val="0"/>
                          <w:marRight w:val="0"/>
                          <w:marTop w:val="0"/>
                          <w:marBottom w:val="0"/>
                          <w:divBdr>
                            <w:top w:val="none" w:sz="0" w:space="0" w:color="auto"/>
                            <w:left w:val="none" w:sz="0" w:space="0" w:color="auto"/>
                            <w:bottom w:val="none" w:sz="0" w:space="0" w:color="auto"/>
                            <w:right w:val="none" w:sz="0" w:space="0" w:color="auto"/>
                          </w:divBdr>
                          <w:divsChild>
                            <w:div w:id="340745926">
                              <w:marLeft w:val="0"/>
                              <w:marRight w:val="0"/>
                              <w:marTop w:val="120"/>
                              <w:marBottom w:val="360"/>
                              <w:divBdr>
                                <w:top w:val="none" w:sz="0" w:space="0" w:color="auto"/>
                                <w:left w:val="none" w:sz="0" w:space="0" w:color="auto"/>
                                <w:bottom w:val="none" w:sz="0" w:space="0" w:color="auto"/>
                                <w:right w:val="none" w:sz="0" w:space="0" w:color="auto"/>
                              </w:divBdr>
                              <w:divsChild>
                                <w:div w:id="1680346123">
                                  <w:marLeft w:val="420"/>
                                  <w:marRight w:val="0"/>
                                  <w:marTop w:val="0"/>
                                  <w:marBottom w:val="0"/>
                                  <w:divBdr>
                                    <w:top w:val="none" w:sz="0" w:space="0" w:color="auto"/>
                                    <w:left w:val="none" w:sz="0" w:space="0" w:color="auto"/>
                                    <w:bottom w:val="none" w:sz="0" w:space="0" w:color="auto"/>
                                    <w:right w:val="none" w:sz="0" w:space="0" w:color="auto"/>
                                  </w:divBdr>
                                  <w:divsChild>
                                    <w:div w:id="177721099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330143">
      <w:bodyDiv w:val="1"/>
      <w:marLeft w:val="0"/>
      <w:marRight w:val="0"/>
      <w:marTop w:val="0"/>
      <w:marBottom w:val="0"/>
      <w:divBdr>
        <w:top w:val="none" w:sz="0" w:space="0" w:color="auto"/>
        <w:left w:val="none" w:sz="0" w:space="0" w:color="auto"/>
        <w:bottom w:val="none" w:sz="0" w:space="0" w:color="auto"/>
        <w:right w:val="none" w:sz="0" w:space="0" w:color="auto"/>
      </w:divBdr>
      <w:divsChild>
        <w:div w:id="653145163">
          <w:marLeft w:val="0"/>
          <w:marRight w:val="1"/>
          <w:marTop w:val="0"/>
          <w:marBottom w:val="0"/>
          <w:divBdr>
            <w:top w:val="none" w:sz="0" w:space="0" w:color="auto"/>
            <w:left w:val="none" w:sz="0" w:space="0" w:color="auto"/>
            <w:bottom w:val="none" w:sz="0" w:space="0" w:color="auto"/>
            <w:right w:val="none" w:sz="0" w:space="0" w:color="auto"/>
          </w:divBdr>
          <w:divsChild>
            <w:div w:id="2125615304">
              <w:marLeft w:val="0"/>
              <w:marRight w:val="0"/>
              <w:marTop w:val="0"/>
              <w:marBottom w:val="0"/>
              <w:divBdr>
                <w:top w:val="none" w:sz="0" w:space="0" w:color="auto"/>
                <w:left w:val="none" w:sz="0" w:space="0" w:color="auto"/>
                <w:bottom w:val="none" w:sz="0" w:space="0" w:color="auto"/>
                <w:right w:val="none" w:sz="0" w:space="0" w:color="auto"/>
              </w:divBdr>
              <w:divsChild>
                <w:div w:id="1084185666">
                  <w:marLeft w:val="0"/>
                  <w:marRight w:val="1"/>
                  <w:marTop w:val="0"/>
                  <w:marBottom w:val="0"/>
                  <w:divBdr>
                    <w:top w:val="none" w:sz="0" w:space="0" w:color="auto"/>
                    <w:left w:val="none" w:sz="0" w:space="0" w:color="auto"/>
                    <w:bottom w:val="none" w:sz="0" w:space="0" w:color="auto"/>
                    <w:right w:val="none" w:sz="0" w:space="0" w:color="auto"/>
                  </w:divBdr>
                  <w:divsChild>
                    <w:div w:id="309990373">
                      <w:marLeft w:val="0"/>
                      <w:marRight w:val="0"/>
                      <w:marTop w:val="0"/>
                      <w:marBottom w:val="0"/>
                      <w:divBdr>
                        <w:top w:val="none" w:sz="0" w:space="0" w:color="auto"/>
                        <w:left w:val="none" w:sz="0" w:space="0" w:color="auto"/>
                        <w:bottom w:val="none" w:sz="0" w:space="0" w:color="auto"/>
                        <w:right w:val="none" w:sz="0" w:space="0" w:color="auto"/>
                      </w:divBdr>
                      <w:divsChild>
                        <w:div w:id="1574123224">
                          <w:marLeft w:val="0"/>
                          <w:marRight w:val="0"/>
                          <w:marTop w:val="0"/>
                          <w:marBottom w:val="0"/>
                          <w:divBdr>
                            <w:top w:val="none" w:sz="0" w:space="0" w:color="auto"/>
                            <w:left w:val="none" w:sz="0" w:space="0" w:color="auto"/>
                            <w:bottom w:val="none" w:sz="0" w:space="0" w:color="auto"/>
                            <w:right w:val="none" w:sz="0" w:space="0" w:color="auto"/>
                          </w:divBdr>
                          <w:divsChild>
                            <w:div w:id="1042483833">
                              <w:marLeft w:val="0"/>
                              <w:marRight w:val="0"/>
                              <w:marTop w:val="120"/>
                              <w:marBottom w:val="360"/>
                              <w:divBdr>
                                <w:top w:val="none" w:sz="0" w:space="0" w:color="auto"/>
                                <w:left w:val="none" w:sz="0" w:space="0" w:color="auto"/>
                                <w:bottom w:val="none" w:sz="0" w:space="0" w:color="auto"/>
                                <w:right w:val="none" w:sz="0" w:space="0" w:color="auto"/>
                              </w:divBdr>
                              <w:divsChild>
                                <w:div w:id="1144740822">
                                  <w:marLeft w:val="420"/>
                                  <w:marRight w:val="0"/>
                                  <w:marTop w:val="0"/>
                                  <w:marBottom w:val="0"/>
                                  <w:divBdr>
                                    <w:top w:val="none" w:sz="0" w:space="0" w:color="auto"/>
                                    <w:left w:val="none" w:sz="0" w:space="0" w:color="auto"/>
                                    <w:bottom w:val="none" w:sz="0" w:space="0" w:color="auto"/>
                                    <w:right w:val="none" w:sz="0" w:space="0" w:color="auto"/>
                                  </w:divBdr>
                                  <w:divsChild>
                                    <w:div w:id="18455922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507384">
      <w:bodyDiv w:val="1"/>
      <w:marLeft w:val="0"/>
      <w:marRight w:val="0"/>
      <w:marTop w:val="0"/>
      <w:marBottom w:val="0"/>
      <w:divBdr>
        <w:top w:val="none" w:sz="0" w:space="0" w:color="auto"/>
        <w:left w:val="none" w:sz="0" w:space="0" w:color="auto"/>
        <w:bottom w:val="none" w:sz="0" w:space="0" w:color="auto"/>
        <w:right w:val="none" w:sz="0" w:space="0" w:color="auto"/>
      </w:divBdr>
      <w:divsChild>
        <w:div w:id="1376806934">
          <w:marLeft w:val="0"/>
          <w:marRight w:val="0"/>
          <w:marTop w:val="34"/>
          <w:marBottom w:val="34"/>
          <w:divBdr>
            <w:top w:val="none" w:sz="0" w:space="0" w:color="auto"/>
            <w:left w:val="none" w:sz="0" w:space="0" w:color="auto"/>
            <w:bottom w:val="none" w:sz="0" w:space="0" w:color="auto"/>
            <w:right w:val="none" w:sz="0" w:space="0" w:color="auto"/>
          </w:divBdr>
        </w:div>
      </w:divsChild>
    </w:div>
    <w:div w:id="1401640094">
      <w:bodyDiv w:val="1"/>
      <w:marLeft w:val="0"/>
      <w:marRight w:val="0"/>
      <w:marTop w:val="0"/>
      <w:marBottom w:val="0"/>
      <w:divBdr>
        <w:top w:val="none" w:sz="0" w:space="0" w:color="auto"/>
        <w:left w:val="none" w:sz="0" w:space="0" w:color="auto"/>
        <w:bottom w:val="none" w:sz="0" w:space="0" w:color="auto"/>
        <w:right w:val="none" w:sz="0" w:space="0" w:color="auto"/>
      </w:divBdr>
      <w:divsChild>
        <w:div w:id="1178302192">
          <w:marLeft w:val="0"/>
          <w:marRight w:val="0"/>
          <w:marTop w:val="0"/>
          <w:marBottom w:val="0"/>
          <w:divBdr>
            <w:top w:val="none" w:sz="0" w:space="0" w:color="auto"/>
            <w:left w:val="none" w:sz="0" w:space="0" w:color="auto"/>
            <w:bottom w:val="none" w:sz="0" w:space="0" w:color="auto"/>
            <w:right w:val="none" w:sz="0" w:space="0" w:color="auto"/>
          </w:divBdr>
          <w:divsChild>
            <w:div w:id="1597514279">
              <w:marLeft w:val="0"/>
              <w:marRight w:val="0"/>
              <w:marTop w:val="0"/>
              <w:marBottom w:val="0"/>
              <w:divBdr>
                <w:top w:val="none" w:sz="0" w:space="0" w:color="auto"/>
                <w:left w:val="none" w:sz="0" w:space="0" w:color="auto"/>
                <w:bottom w:val="none" w:sz="0" w:space="0" w:color="auto"/>
                <w:right w:val="none" w:sz="0" w:space="0" w:color="auto"/>
              </w:divBdr>
              <w:divsChild>
                <w:div w:id="141855777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05547801">
          <w:marLeft w:val="0"/>
          <w:marRight w:val="0"/>
          <w:marTop w:val="0"/>
          <w:marBottom w:val="0"/>
          <w:divBdr>
            <w:top w:val="none" w:sz="0" w:space="0" w:color="auto"/>
            <w:left w:val="none" w:sz="0" w:space="0" w:color="auto"/>
            <w:bottom w:val="none" w:sz="0" w:space="0" w:color="auto"/>
            <w:right w:val="none" w:sz="0" w:space="0" w:color="auto"/>
          </w:divBdr>
          <w:divsChild>
            <w:div w:id="1533492884">
              <w:marLeft w:val="0"/>
              <w:marRight w:val="0"/>
              <w:marTop w:val="0"/>
              <w:marBottom w:val="0"/>
              <w:divBdr>
                <w:top w:val="none" w:sz="0" w:space="0" w:color="auto"/>
                <w:left w:val="none" w:sz="0" w:space="0" w:color="auto"/>
                <w:bottom w:val="none" w:sz="0" w:space="0" w:color="auto"/>
                <w:right w:val="none" w:sz="0" w:space="0" w:color="auto"/>
              </w:divBdr>
              <w:divsChild>
                <w:div w:id="19044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6103">
          <w:marLeft w:val="0"/>
          <w:marRight w:val="0"/>
          <w:marTop w:val="0"/>
          <w:marBottom w:val="0"/>
          <w:divBdr>
            <w:top w:val="none" w:sz="0" w:space="0" w:color="auto"/>
            <w:left w:val="none" w:sz="0" w:space="0" w:color="auto"/>
            <w:bottom w:val="none" w:sz="0" w:space="0" w:color="auto"/>
            <w:right w:val="none" w:sz="0" w:space="0" w:color="auto"/>
          </w:divBdr>
          <w:divsChild>
            <w:div w:id="1788545442">
              <w:marLeft w:val="0"/>
              <w:marRight w:val="0"/>
              <w:marTop w:val="0"/>
              <w:marBottom w:val="0"/>
              <w:divBdr>
                <w:top w:val="none" w:sz="0" w:space="0" w:color="auto"/>
                <w:left w:val="none" w:sz="0" w:space="0" w:color="auto"/>
                <w:bottom w:val="none" w:sz="0" w:space="0" w:color="auto"/>
                <w:right w:val="none" w:sz="0" w:space="0" w:color="auto"/>
              </w:divBdr>
              <w:divsChild>
                <w:div w:id="195124188">
                  <w:marLeft w:val="0"/>
                  <w:marRight w:val="0"/>
                  <w:marTop w:val="0"/>
                  <w:marBottom w:val="0"/>
                  <w:divBdr>
                    <w:top w:val="none" w:sz="0" w:space="0" w:color="auto"/>
                    <w:left w:val="none" w:sz="0" w:space="0" w:color="auto"/>
                    <w:bottom w:val="none" w:sz="0" w:space="0" w:color="auto"/>
                    <w:right w:val="none" w:sz="0" w:space="0" w:color="auto"/>
                  </w:divBdr>
                </w:div>
                <w:div w:id="58834888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142885905">
          <w:marLeft w:val="0"/>
          <w:marRight w:val="0"/>
          <w:marTop w:val="0"/>
          <w:marBottom w:val="0"/>
          <w:divBdr>
            <w:top w:val="none" w:sz="0" w:space="0" w:color="auto"/>
            <w:left w:val="none" w:sz="0" w:space="0" w:color="auto"/>
            <w:bottom w:val="none" w:sz="0" w:space="0" w:color="auto"/>
            <w:right w:val="none" w:sz="0" w:space="0" w:color="auto"/>
          </w:divBdr>
          <w:divsChild>
            <w:div w:id="331302862">
              <w:marLeft w:val="0"/>
              <w:marRight w:val="0"/>
              <w:marTop w:val="0"/>
              <w:marBottom w:val="0"/>
              <w:divBdr>
                <w:top w:val="none" w:sz="0" w:space="0" w:color="auto"/>
                <w:left w:val="none" w:sz="0" w:space="0" w:color="auto"/>
                <w:bottom w:val="none" w:sz="0" w:space="0" w:color="auto"/>
                <w:right w:val="none" w:sz="0" w:space="0" w:color="auto"/>
              </w:divBdr>
              <w:divsChild>
                <w:div w:id="8763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0323">
          <w:marLeft w:val="0"/>
          <w:marRight w:val="0"/>
          <w:marTop w:val="0"/>
          <w:marBottom w:val="0"/>
          <w:divBdr>
            <w:top w:val="none" w:sz="0" w:space="0" w:color="auto"/>
            <w:left w:val="none" w:sz="0" w:space="0" w:color="auto"/>
            <w:bottom w:val="none" w:sz="0" w:space="0" w:color="auto"/>
            <w:right w:val="none" w:sz="0" w:space="0" w:color="auto"/>
          </w:divBdr>
          <w:divsChild>
            <w:div w:id="28531307">
              <w:marLeft w:val="0"/>
              <w:marRight w:val="0"/>
              <w:marTop w:val="0"/>
              <w:marBottom w:val="0"/>
              <w:divBdr>
                <w:top w:val="none" w:sz="0" w:space="0" w:color="auto"/>
                <w:left w:val="none" w:sz="0" w:space="0" w:color="auto"/>
                <w:bottom w:val="none" w:sz="0" w:space="0" w:color="auto"/>
                <w:right w:val="none" w:sz="0" w:space="0" w:color="auto"/>
              </w:divBdr>
              <w:divsChild>
                <w:div w:id="463625349">
                  <w:marLeft w:val="0"/>
                  <w:marRight w:val="0"/>
                  <w:marTop w:val="0"/>
                  <w:marBottom w:val="0"/>
                  <w:divBdr>
                    <w:top w:val="none" w:sz="0" w:space="0" w:color="auto"/>
                    <w:left w:val="none" w:sz="0" w:space="0" w:color="auto"/>
                    <w:bottom w:val="none" w:sz="0" w:space="0" w:color="auto"/>
                    <w:right w:val="none" w:sz="0" w:space="0" w:color="auto"/>
                  </w:divBdr>
                </w:div>
                <w:div w:id="3732255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281448004">
          <w:marLeft w:val="0"/>
          <w:marRight w:val="0"/>
          <w:marTop w:val="0"/>
          <w:marBottom w:val="0"/>
          <w:divBdr>
            <w:top w:val="none" w:sz="0" w:space="0" w:color="auto"/>
            <w:left w:val="none" w:sz="0" w:space="0" w:color="auto"/>
            <w:bottom w:val="none" w:sz="0" w:space="0" w:color="auto"/>
            <w:right w:val="none" w:sz="0" w:space="0" w:color="auto"/>
          </w:divBdr>
          <w:divsChild>
            <w:div w:id="115300874">
              <w:marLeft w:val="0"/>
              <w:marRight w:val="0"/>
              <w:marTop w:val="0"/>
              <w:marBottom w:val="0"/>
              <w:divBdr>
                <w:top w:val="none" w:sz="0" w:space="0" w:color="auto"/>
                <w:left w:val="none" w:sz="0" w:space="0" w:color="auto"/>
                <w:bottom w:val="none" w:sz="0" w:space="0" w:color="auto"/>
                <w:right w:val="none" w:sz="0" w:space="0" w:color="auto"/>
              </w:divBdr>
              <w:divsChild>
                <w:div w:id="17193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4121">
      <w:bodyDiv w:val="1"/>
      <w:marLeft w:val="0"/>
      <w:marRight w:val="0"/>
      <w:marTop w:val="0"/>
      <w:marBottom w:val="0"/>
      <w:divBdr>
        <w:top w:val="none" w:sz="0" w:space="0" w:color="auto"/>
        <w:left w:val="none" w:sz="0" w:space="0" w:color="auto"/>
        <w:bottom w:val="none" w:sz="0" w:space="0" w:color="auto"/>
        <w:right w:val="none" w:sz="0" w:space="0" w:color="auto"/>
      </w:divBdr>
      <w:divsChild>
        <w:div w:id="1432315136">
          <w:marLeft w:val="0"/>
          <w:marRight w:val="1"/>
          <w:marTop w:val="0"/>
          <w:marBottom w:val="0"/>
          <w:divBdr>
            <w:top w:val="none" w:sz="0" w:space="0" w:color="auto"/>
            <w:left w:val="none" w:sz="0" w:space="0" w:color="auto"/>
            <w:bottom w:val="none" w:sz="0" w:space="0" w:color="auto"/>
            <w:right w:val="none" w:sz="0" w:space="0" w:color="auto"/>
          </w:divBdr>
          <w:divsChild>
            <w:div w:id="1216354495">
              <w:marLeft w:val="0"/>
              <w:marRight w:val="0"/>
              <w:marTop w:val="0"/>
              <w:marBottom w:val="0"/>
              <w:divBdr>
                <w:top w:val="none" w:sz="0" w:space="0" w:color="auto"/>
                <w:left w:val="none" w:sz="0" w:space="0" w:color="auto"/>
                <w:bottom w:val="none" w:sz="0" w:space="0" w:color="auto"/>
                <w:right w:val="none" w:sz="0" w:space="0" w:color="auto"/>
              </w:divBdr>
              <w:divsChild>
                <w:div w:id="716203077">
                  <w:marLeft w:val="0"/>
                  <w:marRight w:val="1"/>
                  <w:marTop w:val="0"/>
                  <w:marBottom w:val="0"/>
                  <w:divBdr>
                    <w:top w:val="none" w:sz="0" w:space="0" w:color="auto"/>
                    <w:left w:val="none" w:sz="0" w:space="0" w:color="auto"/>
                    <w:bottom w:val="none" w:sz="0" w:space="0" w:color="auto"/>
                    <w:right w:val="none" w:sz="0" w:space="0" w:color="auto"/>
                  </w:divBdr>
                  <w:divsChild>
                    <w:div w:id="1869290389">
                      <w:marLeft w:val="0"/>
                      <w:marRight w:val="0"/>
                      <w:marTop w:val="0"/>
                      <w:marBottom w:val="0"/>
                      <w:divBdr>
                        <w:top w:val="none" w:sz="0" w:space="0" w:color="auto"/>
                        <w:left w:val="none" w:sz="0" w:space="0" w:color="auto"/>
                        <w:bottom w:val="none" w:sz="0" w:space="0" w:color="auto"/>
                        <w:right w:val="none" w:sz="0" w:space="0" w:color="auto"/>
                      </w:divBdr>
                      <w:divsChild>
                        <w:div w:id="1494680772">
                          <w:marLeft w:val="0"/>
                          <w:marRight w:val="0"/>
                          <w:marTop w:val="0"/>
                          <w:marBottom w:val="0"/>
                          <w:divBdr>
                            <w:top w:val="none" w:sz="0" w:space="0" w:color="auto"/>
                            <w:left w:val="none" w:sz="0" w:space="0" w:color="auto"/>
                            <w:bottom w:val="none" w:sz="0" w:space="0" w:color="auto"/>
                            <w:right w:val="none" w:sz="0" w:space="0" w:color="auto"/>
                          </w:divBdr>
                          <w:divsChild>
                            <w:div w:id="1322464435">
                              <w:marLeft w:val="0"/>
                              <w:marRight w:val="0"/>
                              <w:marTop w:val="120"/>
                              <w:marBottom w:val="360"/>
                              <w:divBdr>
                                <w:top w:val="none" w:sz="0" w:space="0" w:color="auto"/>
                                <w:left w:val="none" w:sz="0" w:space="0" w:color="auto"/>
                                <w:bottom w:val="none" w:sz="0" w:space="0" w:color="auto"/>
                                <w:right w:val="none" w:sz="0" w:space="0" w:color="auto"/>
                              </w:divBdr>
                              <w:divsChild>
                                <w:div w:id="2135980386">
                                  <w:marLeft w:val="420"/>
                                  <w:marRight w:val="0"/>
                                  <w:marTop w:val="0"/>
                                  <w:marBottom w:val="0"/>
                                  <w:divBdr>
                                    <w:top w:val="none" w:sz="0" w:space="0" w:color="auto"/>
                                    <w:left w:val="none" w:sz="0" w:space="0" w:color="auto"/>
                                    <w:bottom w:val="none" w:sz="0" w:space="0" w:color="auto"/>
                                    <w:right w:val="none" w:sz="0" w:space="0" w:color="auto"/>
                                  </w:divBdr>
                                  <w:divsChild>
                                    <w:div w:id="6938499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775061">
      <w:bodyDiv w:val="1"/>
      <w:marLeft w:val="0"/>
      <w:marRight w:val="0"/>
      <w:marTop w:val="0"/>
      <w:marBottom w:val="0"/>
      <w:divBdr>
        <w:top w:val="none" w:sz="0" w:space="0" w:color="auto"/>
        <w:left w:val="none" w:sz="0" w:space="0" w:color="auto"/>
        <w:bottom w:val="none" w:sz="0" w:space="0" w:color="auto"/>
        <w:right w:val="none" w:sz="0" w:space="0" w:color="auto"/>
      </w:divBdr>
      <w:divsChild>
        <w:div w:id="2041777500">
          <w:marLeft w:val="0"/>
          <w:marRight w:val="0"/>
          <w:marTop w:val="34"/>
          <w:marBottom w:val="34"/>
          <w:divBdr>
            <w:top w:val="none" w:sz="0" w:space="0" w:color="auto"/>
            <w:left w:val="none" w:sz="0" w:space="0" w:color="auto"/>
            <w:bottom w:val="none" w:sz="0" w:space="0" w:color="auto"/>
            <w:right w:val="none" w:sz="0" w:space="0" w:color="auto"/>
          </w:divBdr>
        </w:div>
      </w:divsChild>
    </w:div>
    <w:div w:id="2095782412">
      <w:bodyDiv w:val="1"/>
      <w:marLeft w:val="0"/>
      <w:marRight w:val="0"/>
      <w:marTop w:val="0"/>
      <w:marBottom w:val="0"/>
      <w:divBdr>
        <w:top w:val="none" w:sz="0" w:space="0" w:color="auto"/>
        <w:left w:val="none" w:sz="0" w:space="0" w:color="auto"/>
        <w:bottom w:val="none" w:sz="0" w:space="0" w:color="auto"/>
        <w:right w:val="none" w:sz="0" w:space="0" w:color="auto"/>
      </w:divBdr>
    </w:div>
    <w:div w:id="209755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suchy-dicey\Dropbox\jobs\CV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CV_2016</Template>
  <TotalTime>65</TotalTime>
  <Pages>8</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Astrid Suchy-Dicey_CV_03-2014.doc</vt:lpstr>
    </vt:vector>
  </TitlesOfParts>
  <Company/>
  <LinksUpToDate>false</LinksUpToDate>
  <CharactersWithSpaces>31126</CharactersWithSpaces>
  <SharedDoc>false</SharedDoc>
  <HLinks>
    <vt:vector size="36" baseType="variant">
      <vt:variant>
        <vt:i4>3932202</vt:i4>
      </vt:variant>
      <vt:variant>
        <vt:i4>15</vt:i4>
      </vt:variant>
      <vt:variant>
        <vt:i4>0</vt:i4>
      </vt:variant>
      <vt:variant>
        <vt:i4>5</vt:i4>
      </vt:variant>
      <vt:variant>
        <vt:lpwstr>http://www.ncbi.nlm.nih.gov/pubmed/19440194</vt:lpwstr>
      </vt:variant>
      <vt:variant>
        <vt:lpwstr/>
      </vt:variant>
      <vt:variant>
        <vt:i4>4128813</vt:i4>
      </vt:variant>
      <vt:variant>
        <vt:i4>12</vt:i4>
      </vt:variant>
      <vt:variant>
        <vt:i4>0</vt:i4>
      </vt:variant>
      <vt:variant>
        <vt:i4>5</vt:i4>
      </vt:variant>
      <vt:variant>
        <vt:lpwstr>http://www.ncbi.nlm.nih.gov/pubmed/21098350</vt:lpwstr>
      </vt:variant>
      <vt:variant>
        <vt:lpwstr/>
      </vt:variant>
      <vt:variant>
        <vt:i4>3407911</vt:i4>
      </vt:variant>
      <vt:variant>
        <vt:i4>9</vt:i4>
      </vt:variant>
      <vt:variant>
        <vt:i4>0</vt:i4>
      </vt:variant>
      <vt:variant>
        <vt:i4>5</vt:i4>
      </vt:variant>
      <vt:variant>
        <vt:lpwstr>http://www.ncbi.nlm.nih.gov/pubmed/25214500</vt:lpwstr>
      </vt:variant>
      <vt:variant>
        <vt:lpwstr/>
      </vt:variant>
      <vt:variant>
        <vt:i4>3276837</vt:i4>
      </vt:variant>
      <vt:variant>
        <vt:i4>6</vt:i4>
      </vt:variant>
      <vt:variant>
        <vt:i4>0</vt:i4>
      </vt:variant>
      <vt:variant>
        <vt:i4>5</vt:i4>
      </vt:variant>
      <vt:variant>
        <vt:lpwstr>http://www.ncbi.nlm.nih.gov/pubmed/24013639</vt:lpwstr>
      </vt:variant>
      <vt:variant>
        <vt:lpwstr/>
      </vt:variant>
      <vt:variant>
        <vt:i4>3670062</vt:i4>
      </vt:variant>
      <vt:variant>
        <vt:i4>3</vt:i4>
      </vt:variant>
      <vt:variant>
        <vt:i4>0</vt:i4>
      </vt:variant>
      <vt:variant>
        <vt:i4>5</vt:i4>
      </vt:variant>
      <vt:variant>
        <vt:lpwstr>http://www.ncbi.nlm.nih.gov/pubmed/24596594</vt:lpwstr>
      </vt:variant>
      <vt:variant>
        <vt:lpwstr/>
      </vt:variant>
      <vt:variant>
        <vt:i4>3866664</vt:i4>
      </vt:variant>
      <vt:variant>
        <vt:i4>0</vt:i4>
      </vt:variant>
      <vt:variant>
        <vt:i4>0</vt:i4>
      </vt:variant>
      <vt:variant>
        <vt:i4>5</vt:i4>
      </vt:variant>
      <vt:variant>
        <vt:lpwstr>http://www.ncbi.nlm.nih.gov/pubmed/26319931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Astrid Suchy-Dicey_CV_03-2014.doc</dc:title>
  <dc:subject/>
  <dc:creator>Astrid Suchy-Dicey</dc:creator>
  <cp:keywords/>
  <cp:lastModifiedBy>Astrid Suchy-Dicey</cp:lastModifiedBy>
  <cp:revision>15</cp:revision>
  <dcterms:created xsi:type="dcterms:W3CDTF">2024-02-22T15:53:00Z</dcterms:created>
  <dcterms:modified xsi:type="dcterms:W3CDTF">2024-08-29T19:56:00Z</dcterms:modified>
</cp:coreProperties>
</file>